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077" w:rsidRPr="00A45077" w:rsidRDefault="00A45077" w:rsidP="00A45077">
      <w:pPr>
        <w:pStyle w:val="1"/>
        <w:spacing w:before="0" w:after="450" w:line="420" w:lineRule="atLeast"/>
        <w:textAlignment w:val="baseline"/>
        <w:rPr>
          <w:rFonts w:ascii="Times New Roman" w:hAnsi="Times New Roman" w:cs="Times New Roman"/>
          <w:b/>
          <w:color w:val="212121"/>
          <w:sz w:val="28"/>
          <w:szCs w:val="28"/>
        </w:rPr>
      </w:pPr>
      <w:r w:rsidRPr="00A45077">
        <w:rPr>
          <w:rFonts w:ascii="Times New Roman" w:hAnsi="Times New Roman" w:cs="Times New Roman"/>
          <w:b/>
          <w:color w:val="212121"/>
          <w:sz w:val="28"/>
          <w:szCs w:val="28"/>
        </w:rPr>
        <w:t>Что такое территориальное общественное самоуправление (ТОС)</w:t>
      </w:r>
    </w:p>
    <w:p w:rsidR="00A45077" w:rsidRPr="00A45077" w:rsidRDefault="00A45077" w:rsidP="00A45077">
      <w:pPr>
        <w:pStyle w:val="a3"/>
        <w:spacing w:before="0" w:beforeAutospacing="0" w:after="150" w:afterAutospacing="0"/>
        <w:textAlignment w:val="baseline"/>
        <w:rPr>
          <w:color w:val="262525"/>
          <w:sz w:val="28"/>
          <w:szCs w:val="28"/>
        </w:rPr>
      </w:pPr>
      <w:r w:rsidRPr="00A45077">
        <w:rPr>
          <w:color w:val="262525"/>
          <w:sz w:val="28"/>
          <w:szCs w:val="28"/>
        </w:rPr>
        <w:t>Федеральным законом от 6 октября 2003 года №131-Ф3 «Об общих принципах организации местного самоуправления в Российской федерации» (далее - федеральный закон №131-ФЗ) предусмотрено, что одной из форм участия населения в осуществлении местного самоуправления является территориальное общественное самоуправление (ТОС).</w:t>
      </w:r>
    </w:p>
    <w:p w:rsidR="00A45077" w:rsidRPr="00A45077" w:rsidRDefault="00A45077" w:rsidP="00A45077">
      <w:pPr>
        <w:pStyle w:val="3"/>
        <w:spacing w:before="375" w:beforeAutospacing="0" w:after="525" w:afterAutospacing="0"/>
        <w:textAlignment w:val="baseline"/>
        <w:rPr>
          <w:color w:val="212121"/>
          <w:sz w:val="28"/>
          <w:szCs w:val="28"/>
        </w:rPr>
      </w:pPr>
      <w:r w:rsidRPr="00A45077">
        <w:rPr>
          <w:color w:val="212121"/>
          <w:sz w:val="28"/>
          <w:szCs w:val="28"/>
        </w:rPr>
        <w:t>Что это такое?</w:t>
      </w:r>
    </w:p>
    <w:p w:rsidR="00A45077" w:rsidRPr="00A45077" w:rsidRDefault="00A45077" w:rsidP="00A45077">
      <w:pPr>
        <w:pStyle w:val="a3"/>
        <w:spacing w:before="0" w:beforeAutospacing="0" w:after="150" w:afterAutospacing="0"/>
        <w:textAlignment w:val="baseline"/>
        <w:rPr>
          <w:color w:val="262525"/>
          <w:sz w:val="28"/>
          <w:szCs w:val="28"/>
        </w:rPr>
      </w:pPr>
      <w:r w:rsidRPr="00A45077">
        <w:rPr>
          <w:color w:val="262525"/>
          <w:sz w:val="28"/>
          <w:szCs w:val="28"/>
        </w:rPr>
        <w:t>Территориальное общественное самоуправление (ТОС) — это форма самоорганизации граждан по месту их жительства на части территории муниципального образования. К таким территориям относятся: микрорайон, квартал, улица, двор, дом, подъезд.</w:t>
      </w:r>
    </w:p>
    <w:p w:rsidR="00A45077" w:rsidRPr="00A45077" w:rsidRDefault="00A45077" w:rsidP="00A45077">
      <w:pPr>
        <w:pStyle w:val="a3"/>
        <w:spacing w:before="0" w:beforeAutospacing="0" w:after="150" w:afterAutospacing="0"/>
        <w:textAlignment w:val="baseline"/>
        <w:rPr>
          <w:color w:val="262525"/>
          <w:sz w:val="28"/>
          <w:szCs w:val="28"/>
        </w:rPr>
      </w:pPr>
      <w:r w:rsidRPr="00A45077">
        <w:rPr>
          <w:color w:val="262525"/>
          <w:sz w:val="28"/>
          <w:szCs w:val="28"/>
        </w:rPr>
        <w:t>Из определения следует, что ТОС не может охватывать всю территорию муниципального образования, не является органом власти, при этом является частью местного самоуправления как института демократии. Это одна из форм участия населения в местном самоуправлении.</w:t>
      </w:r>
    </w:p>
    <w:p w:rsidR="00A45077" w:rsidRPr="00A45077" w:rsidRDefault="00A45077" w:rsidP="00A45077">
      <w:pPr>
        <w:pStyle w:val="a3"/>
        <w:spacing w:before="0" w:beforeAutospacing="0" w:after="150" w:afterAutospacing="0"/>
        <w:textAlignment w:val="baseline"/>
        <w:rPr>
          <w:color w:val="262525"/>
          <w:sz w:val="28"/>
          <w:szCs w:val="28"/>
        </w:rPr>
      </w:pPr>
      <w:r w:rsidRPr="00A45077">
        <w:rPr>
          <w:color w:val="262525"/>
          <w:sz w:val="28"/>
          <w:szCs w:val="28"/>
        </w:rPr>
        <w:t xml:space="preserve">В то же время ТОС не является в чистом виде общественной самодеятельностью. ТОС считается официально созданным только после официальной регистрации. </w:t>
      </w:r>
      <w:proofErr w:type="spellStart"/>
      <w:r w:rsidRPr="00A45077">
        <w:rPr>
          <w:color w:val="262525"/>
          <w:sz w:val="28"/>
          <w:szCs w:val="28"/>
        </w:rPr>
        <w:t>ТОСы</w:t>
      </w:r>
      <w:proofErr w:type="spellEnd"/>
      <w:r w:rsidRPr="00A45077">
        <w:rPr>
          <w:color w:val="262525"/>
          <w:sz w:val="28"/>
          <w:szCs w:val="28"/>
        </w:rPr>
        <w:t xml:space="preserve"> без юридического лица регистрируют уполномоченные органы местного самоуправления. </w:t>
      </w:r>
      <w:proofErr w:type="spellStart"/>
      <w:r w:rsidRPr="00A45077">
        <w:rPr>
          <w:color w:val="262525"/>
          <w:sz w:val="28"/>
          <w:szCs w:val="28"/>
        </w:rPr>
        <w:t>ТОСы</w:t>
      </w:r>
      <w:proofErr w:type="spellEnd"/>
      <w:r w:rsidRPr="00A45077">
        <w:rPr>
          <w:color w:val="262525"/>
          <w:sz w:val="28"/>
          <w:szCs w:val="28"/>
        </w:rPr>
        <w:t xml:space="preserve"> с юридическим лицом — территориальные органы Минюста.</w:t>
      </w:r>
    </w:p>
    <w:p w:rsidR="00A45077" w:rsidRPr="00A45077" w:rsidRDefault="00A45077" w:rsidP="00A45077">
      <w:pPr>
        <w:pStyle w:val="3"/>
        <w:spacing w:before="375" w:beforeAutospacing="0" w:after="525" w:afterAutospacing="0"/>
        <w:textAlignment w:val="baseline"/>
        <w:rPr>
          <w:color w:val="212121"/>
          <w:sz w:val="28"/>
          <w:szCs w:val="28"/>
        </w:rPr>
      </w:pPr>
      <w:r w:rsidRPr="00A45077">
        <w:rPr>
          <w:color w:val="212121"/>
          <w:sz w:val="28"/>
          <w:szCs w:val="28"/>
        </w:rPr>
        <w:t>Для чего нам это?</w:t>
      </w:r>
    </w:p>
    <w:p w:rsidR="00A45077" w:rsidRPr="00A45077" w:rsidRDefault="00A45077" w:rsidP="00A45077">
      <w:pPr>
        <w:pStyle w:val="a3"/>
        <w:spacing w:before="0" w:beforeAutospacing="0" w:after="150" w:afterAutospacing="0"/>
        <w:textAlignment w:val="baseline"/>
        <w:rPr>
          <w:color w:val="262525"/>
          <w:sz w:val="28"/>
          <w:szCs w:val="28"/>
        </w:rPr>
      </w:pPr>
      <w:r w:rsidRPr="00A45077">
        <w:rPr>
          <w:color w:val="262525"/>
          <w:sz w:val="28"/>
          <w:szCs w:val="28"/>
        </w:rPr>
        <w:t>ТОС — это эффективная форма реализации инициатив граждан, направленных на улучшение качества жизни на своей территории.</w:t>
      </w:r>
    </w:p>
    <w:p w:rsidR="00A45077" w:rsidRPr="00A45077" w:rsidRDefault="00A45077" w:rsidP="00A45077">
      <w:pPr>
        <w:pStyle w:val="3"/>
        <w:spacing w:before="375" w:beforeAutospacing="0" w:after="525" w:afterAutospacing="0"/>
        <w:textAlignment w:val="baseline"/>
        <w:rPr>
          <w:color w:val="212121"/>
          <w:sz w:val="28"/>
          <w:szCs w:val="28"/>
        </w:rPr>
      </w:pPr>
      <w:r w:rsidRPr="00A45077">
        <w:rPr>
          <w:color w:val="212121"/>
          <w:sz w:val="28"/>
          <w:szCs w:val="28"/>
        </w:rPr>
        <w:t>Формы организации ТОС?</w:t>
      </w:r>
    </w:p>
    <w:p w:rsidR="00A45077" w:rsidRPr="00A45077" w:rsidRDefault="00A45077" w:rsidP="00A45077">
      <w:pPr>
        <w:pStyle w:val="a3"/>
        <w:spacing w:before="0" w:beforeAutospacing="0" w:after="150" w:afterAutospacing="0"/>
        <w:textAlignment w:val="baseline"/>
        <w:rPr>
          <w:color w:val="262525"/>
          <w:sz w:val="28"/>
          <w:szCs w:val="28"/>
        </w:rPr>
      </w:pPr>
      <w:r w:rsidRPr="00A45077">
        <w:rPr>
          <w:color w:val="262525"/>
          <w:sz w:val="28"/>
          <w:szCs w:val="28"/>
        </w:rPr>
        <w:t>Существует две организационно-правовые формы создания ТОС: в статусе юридического лица и без статуса юридического лица. В основном эти две формы отличаются друг от друга количеством возможностей по привлечению средств и объемом отчетности за свою деятельность и привлеченные средства.</w:t>
      </w:r>
    </w:p>
    <w:p w:rsidR="00A45077" w:rsidRPr="00A45077" w:rsidRDefault="00A45077" w:rsidP="00A45077">
      <w:pPr>
        <w:pStyle w:val="a3"/>
        <w:spacing w:before="0" w:beforeAutospacing="0" w:after="150" w:afterAutospacing="0"/>
        <w:textAlignment w:val="baseline"/>
        <w:rPr>
          <w:color w:val="262525"/>
          <w:sz w:val="28"/>
          <w:szCs w:val="28"/>
        </w:rPr>
      </w:pPr>
      <w:r w:rsidRPr="00A45077">
        <w:rPr>
          <w:color w:val="262525"/>
          <w:sz w:val="28"/>
          <w:szCs w:val="28"/>
        </w:rPr>
        <w:t>ТОС без образования юридического лица:</w:t>
      </w:r>
    </w:p>
    <w:p w:rsidR="00A45077" w:rsidRPr="00A45077" w:rsidRDefault="00A45077" w:rsidP="00A45077">
      <w:pPr>
        <w:numPr>
          <w:ilvl w:val="0"/>
          <w:numId w:val="1"/>
        </w:numPr>
        <w:spacing w:after="225" w:line="300" w:lineRule="atLeast"/>
        <w:ind w:left="375"/>
        <w:textAlignment w:val="baseline"/>
        <w:rPr>
          <w:rFonts w:ascii="Times New Roman" w:hAnsi="Times New Roman" w:cs="Times New Roman"/>
          <w:color w:val="262525"/>
          <w:sz w:val="28"/>
          <w:szCs w:val="28"/>
        </w:rPr>
      </w:pPr>
      <w:r w:rsidRPr="00A45077">
        <w:rPr>
          <w:rFonts w:ascii="Times New Roman" w:hAnsi="Times New Roman" w:cs="Times New Roman"/>
          <w:color w:val="262525"/>
          <w:sz w:val="28"/>
          <w:szCs w:val="28"/>
        </w:rPr>
        <w:t xml:space="preserve">регистрации подлежит только устав </w:t>
      </w:r>
      <w:proofErr w:type="spellStart"/>
      <w:r w:rsidRPr="00A45077">
        <w:rPr>
          <w:rFonts w:ascii="Times New Roman" w:hAnsi="Times New Roman" w:cs="Times New Roman"/>
          <w:color w:val="262525"/>
          <w:sz w:val="28"/>
          <w:szCs w:val="28"/>
        </w:rPr>
        <w:t>ТОСа</w:t>
      </w:r>
      <w:proofErr w:type="spellEnd"/>
      <w:r w:rsidRPr="00A45077">
        <w:rPr>
          <w:rFonts w:ascii="Times New Roman" w:hAnsi="Times New Roman" w:cs="Times New Roman"/>
          <w:color w:val="262525"/>
          <w:sz w:val="28"/>
          <w:szCs w:val="28"/>
        </w:rPr>
        <w:t xml:space="preserve"> в администрации поселения;</w:t>
      </w:r>
    </w:p>
    <w:p w:rsidR="00A45077" w:rsidRPr="00A45077" w:rsidRDefault="00A45077" w:rsidP="00A45077">
      <w:pPr>
        <w:numPr>
          <w:ilvl w:val="0"/>
          <w:numId w:val="1"/>
        </w:numPr>
        <w:spacing w:after="225" w:line="300" w:lineRule="atLeast"/>
        <w:ind w:left="375"/>
        <w:textAlignment w:val="baseline"/>
        <w:rPr>
          <w:rFonts w:ascii="Times New Roman" w:hAnsi="Times New Roman" w:cs="Times New Roman"/>
          <w:color w:val="262525"/>
          <w:sz w:val="28"/>
          <w:szCs w:val="28"/>
        </w:rPr>
      </w:pPr>
      <w:r w:rsidRPr="00A45077">
        <w:rPr>
          <w:rFonts w:ascii="Times New Roman" w:hAnsi="Times New Roman" w:cs="Times New Roman"/>
          <w:color w:val="262525"/>
          <w:sz w:val="28"/>
          <w:szCs w:val="28"/>
        </w:rPr>
        <w:t>расчетного счета нет;</w:t>
      </w:r>
    </w:p>
    <w:p w:rsidR="00A45077" w:rsidRPr="00A45077" w:rsidRDefault="00A45077" w:rsidP="00A45077">
      <w:pPr>
        <w:numPr>
          <w:ilvl w:val="0"/>
          <w:numId w:val="1"/>
        </w:numPr>
        <w:spacing w:after="0" w:line="300" w:lineRule="atLeast"/>
        <w:ind w:left="375"/>
        <w:textAlignment w:val="baseline"/>
        <w:rPr>
          <w:rFonts w:ascii="Times New Roman" w:hAnsi="Times New Roman" w:cs="Times New Roman"/>
          <w:color w:val="262525"/>
          <w:sz w:val="28"/>
          <w:szCs w:val="28"/>
        </w:rPr>
      </w:pPr>
      <w:r w:rsidRPr="00A45077">
        <w:rPr>
          <w:rFonts w:ascii="Times New Roman" w:hAnsi="Times New Roman" w:cs="Times New Roman"/>
          <w:color w:val="262525"/>
          <w:sz w:val="28"/>
          <w:szCs w:val="28"/>
        </w:rPr>
        <w:lastRenderedPageBreak/>
        <w:t>могут претендовать только на бюджетные средства в рамках целевых программ муниципального образования.</w:t>
      </w:r>
    </w:p>
    <w:p w:rsidR="00A45077" w:rsidRPr="00A45077" w:rsidRDefault="00A45077" w:rsidP="00A45077">
      <w:pPr>
        <w:pStyle w:val="a3"/>
        <w:spacing w:before="0" w:beforeAutospacing="0" w:after="150" w:afterAutospacing="0"/>
        <w:textAlignment w:val="baseline"/>
        <w:rPr>
          <w:color w:val="262525"/>
          <w:sz w:val="28"/>
          <w:szCs w:val="28"/>
        </w:rPr>
      </w:pPr>
      <w:r w:rsidRPr="00A45077">
        <w:rPr>
          <w:color w:val="262525"/>
          <w:sz w:val="28"/>
          <w:szCs w:val="28"/>
        </w:rPr>
        <w:t>ТОС в качестве юридического лица:</w:t>
      </w:r>
    </w:p>
    <w:p w:rsidR="00A45077" w:rsidRPr="00A45077" w:rsidRDefault="00A45077" w:rsidP="00A45077">
      <w:pPr>
        <w:numPr>
          <w:ilvl w:val="0"/>
          <w:numId w:val="2"/>
        </w:numPr>
        <w:spacing w:after="225" w:line="300" w:lineRule="atLeast"/>
        <w:ind w:left="375"/>
        <w:textAlignment w:val="baseline"/>
        <w:rPr>
          <w:rFonts w:ascii="Times New Roman" w:hAnsi="Times New Roman" w:cs="Times New Roman"/>
          <w:color w:val="262525"/>
          <w:sz w:val="28"/>
          <w:szCs w:val="28"/>
        </w:rPr>
      </w:pPr>
      <w:r w:rsidRPr="00A45077">
        <w:rPr>
          <w:rFonts w:ascii="Times New Roman" w:hAnsi="Times New Roman" w:cs="Times New Roman"/>
          <w:color w:val="262525"/>
          <w:sz w:val="28"/>
          <w:szCs w:val="28"/>
        </w:rPr>
        <w:t>подлежит государственной регистрации в организационно-правовой форме – некоммерческая организация (НКО);</w:t>
      </w:r>
    </w:p>
    <w:p w:rsidR="00A45077" w:rsidRPr="00A45077" w:rsidRDefault="00A45077" w:rsidP="00A45077">
      <w:pPr>
        <w:numPr>
          <w:ilvl w:val="0"/>
          <w:numId w:val="2"/>
        </w:numPr>
        <w:spacing w:after="225" w:line="300" w:lineRule="atLeast"/>
        <w:ind w:left="375"/>
        <w:textAlignment w:val="baseline"/>
        <w:rPr>
          <w:rFonts w:ascii="Times New Roman" w:hAnsi="Times New Roman" w:cs="Times New Roman"/>
          <w:color w:val="262525"/>
          <w:sz w:val="28"/>
          <w:szCs w:val="28"/>
        </w:rPr>
      </w:pPr>
      <w:r w:rsidRPr="00A45077">
        <w:rPr>
          <w:rFonts w:ascii="Times New Roman" w:hAnsi="Times New Roman" w:cs="Times New Roman"/>
          <w:color w:val="262525"/>
          <w:sz w:val="28"/>
          <w:szCs w:val="28"/>
        </w:rPr>
        <w:t>наличие расчетного счета в банке;</w:t>
      </w:r>
    </w:p>
    <w:p w:rsidR="00A45077" w:rsidRPr="00A45077" w:rsidRDefault="00A45077" w:rsidP="00A45077">
      <w:pPr>
        <w:numPr>
          <w:ilvl w:val="0"/>
          <w:numId w:val="2"/>
        </w:numPr>
        <w:spacing w:after="225" w:line="300" w:lineRule="atLeast"/>
        <w:ind w:left="375"/>
        <w:textAlignment w:val="baseline"/>
        <w:rPr>
          <w:rFonts w:ascii="Times New Roman" w:hAnsi="Times New Roman" w:cs="Times New Roman"/>
          <w:color w:val="262525"/>
          <w:sz w:val="28"/>
          <w:szCs w:val="28"/>
        </w:rPr>
      </w:pPr>
      <w:r w:rsidRPr="00A45077">
        <w:rPr>
          <w:rFonts w:ascii="Times New Roman" w:hAnsi="Times New Roman" w:cs="Times New Roman"/>
          <w:color w:val="262525"/>
          <w:sz w:val="28"/>
          <w:szCs w:val="28"/>
        </w:rPr>
        <w:t>возможность осуществления хозяйственной/предпринимательской деятельности, самостоятельно распоряжаться финансовыми и материальными ресурсами;</w:t>
      </w:r>
    </w:p>
    <w:p w:rsidR="00A45077" w:rsidRPr="00A45077" w:rsidRDefault="00A45077" w:rsidP="00A45077">
      <w:pPr>
        <w:numPr>
          <w:ilvl w:val="0"/>
          <w:numId w:val="2"/>
        </w:numPr>
        <w:spacing w:after="225" w:line="300" w:lineRule="atLeast"/>
        <w:ind w:left="375"/>
        <w:textAlignment w:val="baseline"/>
        <w:rPr>
          <w:rFonts w:ascii="Times New Roman" w:hAnsi="Times New Roman" w:cs="Times New Roman"/>
          <w:color w:val="262525"/>
          <w:sz w:val="28"/>
          <w:szCs w:val="28"/>
        </w:rPr>
      </w:pPr>
      <w:r w:rsidRPr="00A45077">
        <w:rPr>
          <w:rFonts w:ascii="Times New Roman" w:hAnsi="Times New Roman" w:cs="Times New Roman"/>
          <w:color w:val="262525"/>
          <w:sz w:val="28"/>
          <w:szCs w:val="28"/>
        </w:rPr>
        <w:t>могут претендовать на бюджетные средства в рамках целевых программ муниципального образования;</w:t>
      </w:r>
    </w:p>
    <w:p w:rsidR="00A45077" w:rsidRPr="00A45077" w:rsidRDefault="00A45077" w:rsidP="00A45077">
      <w:pPr>
        <w:numPr>
          <w:ilvl w:val="0"/>
          <w:numId w:val="2"/>
        </w:numPr>
        <w:spacing w:after="0" w:line="300" w:lineRule="atLeast"/>
        <w:ind w:left="375"/>
        <w:textAlignment w:val="baseline"/>
        <w:rPr>
          <w:rFonts w:ascii="Times New Roman" w:hAnsi="Times New Roman" w:cs="Times New Roman"/>
          <w:color w:val="262525"/>
          <w:sz w:val="28"/>
          <w:szCs w:val="28"/>
        </w:rPr>
      </w:pPr>
      <w:r w:rsidRPr="00A45077">
        <w:rPr>
          <w:rFonts w:ascii="Times New Roman" w:hAnsi="Times New Roman" w:cs="Times New Roman"/>
          <w:color w:val="262525"/>
          <w:sz w:val="28"/>
          <w:szCs w:val="28"/>
        </w:rPr>
        <w:t xml:space="preserve">возможность участия в конкурсах и грантах региональных, российских и международных фондов и </w:t>
      </w:r>
      <w:proofErr w:type="spellStart"/>
      <w:r w:rsidRPr="00A45077">
        <w:rPr>
          <w:rFonts w:ascii="Times New Roman" w:hAnsi="Times New Roman" w:cs="Times New Roman"/>
          <w:color w:val="262525"/>
          <w:sz w:val="28"/>
          <w:szCs w:val="28"/>
        </w:rPr>
        <w:t>грантода</w:t>
      </w:r>
      <w:bookmarkStart w:id="0" w:name="_GoBack"/>
      <w:bookmarkEnd w:id="0"/>
      <w:r w:rsidRPr="00A45077">
        <w:rPr>
          <w:rFonts w:ascii="Times New Roman" w:hAnsi="Times New Roman" w:cs="Times New Roman"/>
          <w:color w:val="262525"/>
          <w:sz w:val="28"/>
          <w:szCs w:val="28"/>
        </w:rPr>
        <w:t>телей</w:t>
      </w:r>
      <w:proofErr w:type="spellEnd"/>
      <w:r w:rsidRPr="00A45077">
        <w:rPr>
          <w:rFonts w:ascii="Times New Roman" w:hAnsi="Times New Roman" w:cs="Times New Roman"/>
          <w:color w:val="262525"/>
          <w:sz w:val="28"/>
          <w:szCs w:val="28"/>
        </w:rPr>
        <w:t>.</w:t>
      </w:r>
    </w:p>
    <w:p w:rsidR="00A45077" w:rsidRPr="00A45077" w:rsidRDefault="00A45077" w:rsidP="00A45077">
      <w:pPr>
        <w:pStyle w:val="3"/>
        <w:spacing w:before="375" w:beforeAutospacing="0" w:after="525" w:afterAutospacing="0"/>
        <w:textAlignment w:val="baseline"/>
        <w:rPr>
          <w:color w:val="212121"/>
          <w:sz w:val="28"/>
          <w:szCs w:val="28"/>
        </w:rPr>
      </w:pPr>
      <w:r w:rsidRPr="00A45077">
        <w:rPr>
          <w:color w:val="212121"/>
          <w:sz w:val="28"/>
          <w:szCs w:val="28"/>
        </w:rPr>
        <w:t>Какие вопросы решает ТОС?</w:t>
      </w:r>
    </w:p>
    <w:p w:rsidR="00A45077" w:rsidRPr="00A45077" w:rsidRDefault="00A45077" w:rsidP="00A45077">
      <w:pPr>
        <w:pStyle w:val="a3"/>
        <w:spacing w:before="0" w:beforeAutospacing="0" w:after="150" w:afterAutospacing="0"/>
        <w:textAlignment w:val="baseline"/>
        <w:rPr>
          <w:color w:val="262525"/>
          <w:sz w:val="28"/>
          <w:szCs w:val="28"/>
        </w:rPr>
      </w:pPr>
      <w:proofErr w:type="spellStart"/>
      <w:r w:rsidRPr="00A45077">
        <w:rPr>
          <w:color w:val="262525"/>
          <w:sz w:val="28"/>
          <w:szCs w:val="28"/>
        </w:rPr>
        <w:t>ТОСы</w:t>
      </w:r>
      <w:proofErr w:type="spellEnd"/>
      <w:r w:rsidRPr="00A45077">
        <w:rPr>
          <w:color w:val="262525"/>
          <w:sz w:val="28"/>
          <w:szCs w:val="28"/>
        </w:rPr>
        <w:t xml:space="preserve"> добровольно, с энтузиазмом и безвозмездно занимаются в границах отведенной им территории:</w:t>
      </w:r>
    </w:p>
    <w:p w:rsidR="00A45077" w:rsidRPr="00A45077" w:rsidRDefault="00A45077" w:rsidP="00A45077">
      <w:pPr>
        <w:numPr>
          <w:ilvl w:val="0"/>
          <w:numId w:val="3"/>
        </w:numPr>
        <w:spacing w:after="0" w:line="240" w:lineRule="auto"/>
        <w:ind w:left="300"/>
        <w:textAlignment w:val="baseline"/>
        <w:rPr>
          <w:rFonts w:ascii="Times New Roman" w:hAnsi="Times New Roman" w:cs="Times New Roman"/>
          <w:color w:val="262525"/>
          <w:sz w:val="28"/>
          <w:szCs w:val="28"/>
        </w:rPr>
      </w:pPr>
      <w:r w:rsidRPr="00A45077">
        <w:rPr>
          <w:rFonts w:ascii="Times New Roman" w:hAnsi="Times New Roman" w:cs="Times New Roman"/>
          <w:color w:val="262525"/>
          <w:sz w:val="28"/>
          <w:szCs w:val="28"/>
        </w:rPr>
        <w:t>Благоустройством дворов, улиц, зон общественного досуга и отдыха;</w:t>
      </w:r>
    </w:p>
    <w:p w:rsidR="00A45077" w:rsidRPr="00A45077" w:rsidRDefault="00A45077" w:rsidP="00A45077">
      <w:pPr>
        <w:numPr>
          <w:ilvl w:val="0"/>
          <w:numId w:val="3"/>
        </w:numPr>
        <w:spacing w:after="0" w:line="240" w:lineRule="auto"/>
        <w:ind w:left="300"/>
        <w:textAlignment w:val="baseline"/>
        <w:rPr>
          <w:rFonts w:ascii="Times New Roman" w:hAnsi="Times New Roman" w:cs="Times New Roman"/>
          <w:color w:val="262525"/>
          <w:sz w:val="28"/>
          <w:szCs w:val="28"/>
        </w:rPr>
      </w:pPr>
      <w:r w:rsidRPr="00A45077">
        <w:rPr>
          <w:rFonts w:ascii="Times New Roman" w:hAnsi="Times New Roman" w:cs="Times New Roman"/>
          <w:color w:val="262525"/>
          <w:sz w:val="28"/>
          <w:szCs w:val="28"/>
        </w:rPr>
        <w:t>Поддержанием бесперебойной работы системы жизнеобеспечения территории (включая ремонт и содержание инфраструктуры жизнеобеспечения)</w:t>
      </w:r>
    </w:p>
    <w:p w:rsidR="00A45077" w:rsidRPr="00A45077" w:rsidRDefault="00A45077" w:rsidP="00A45077">
      <w:pPr>
        <w:pStyle w:val="a3"/>
        <w:spacing w:before="0" w:beforeAutospacing="0" w:after="150" w:afterAutospacing="0"/>
        <w:textAlignment w:val="baseline"/>
        <w:rPr>
          <w:color w:val="262525"/>
          <w:sz w:val="28"/>
          <w:szCs w:val="28"/>
        </w:rPr>
      </w:pPr>
      <w:r w:rsidRPr="00A45077">
        <w:rPr>
          <w:color w:val="262525"/>
          <w:sz w:val="28"/>
          <w:szCs w:val="28"/>
        </w:rPr>
        <w:t>И другими вопросами, относящимися к «вопросам местного значения».</w:t>
      </w:r>
    </w:p>
    <w:p w:rsidR="00A45077" w:rsidRPr="00A45077" w:rsidRDefault="00A45077" w:rsidP="00A45077">
      <w:pPr>
        <w:pStyle w:val="3"/>
        <w:spacing w:before="375" w:beforeAutospacing="0" w:after="525" w:afterAutospacing="0"/>
        <w:textAlignment w:val="baseline"/>
        <w:rPr>
          <w:color w:val="212121"/>
          <w:sz w:val="28"/>
          <w:szCs w:val="28"/>
        </w:rPr>
      </w:pPr>
      <w:r w:rsidRPr="00A45077">
        <w:rPr>
          <w:color w:val="212121"/>
          <w:sz w:val="28"/>
          <w:szCs w:val="28"/>
        </w:rPr>
        <w:t>Финансирование</w:t>
      </w:r>
    </w:p>
    <w:p w:rsidR="00A45077" w:rsidRPr="00A45077" w:rsidRDefault="00A45077" w:rsidP="00A45077">
      <w:pPr>
        <w:pStyle w:val="a3"/>
        <w:spacing w:before="0" w:beforeAutospacing="0" w:after="150" w:afterAutospacing="0"/>
        <w:textAlignment w:val="baseline"/>
        <w:rPr>
          <w:color w:val="262525"/>
          <w:sz w:val="28"/>
          <w:szCs w:val="28"/>
        </w:rPr>
      </w:pPr>
      <w:r w:rsidRPr="00A45077">
        <w:rPr>
          <w:color w:val="262525"/>
          <w:sz w:val="28"/>
          <w:szCs w:val="28"/>
        </w:rPr>
        <w:t>Финансовые ресурсы ТОС могут состоять из собственных привлеченных средств, а также из средств, передаваемых ему органами местного самоуправления поселения.</w:t>
      </w:r>
    </w:p>
    <w:p w:rsidR="00A45077" w:rsidRPr="00A45077" w:rsidRDefault="00A45077" w:rsidP="00A45077">
      <w:pPr>
        <w:pStyle w:val="a3"/>
        <w:spacing w:before="0" w:beforeAutospacing="0" w:after="150" w:afterAutospacing="0"/>
        <w:textAlignment w:val="baseline"/>
        <w:rPr>
          <w:color w:val="262525"/>
          <w:sz w:val="28"/>
          <w:szCs w:val="28"/>
        </w:rPr>
      </w:pPr>
      <w:r w:rsidRPr="00A45077">
        <w:rPr>
          <w:color w:val="262525"/>
          <w:sz w:val="28"/>
          <w:szCs w:val="28"/>
        </w:rPr>
        <w:t>Источниками финансирования деятельности ТОС являются:</w:t>
      </w:r>
    </w:p>
    <w:p w:rsidR="00A45077" w:rsidRPr="00A45077" w:rsidRDefault="00A45077" w:rsidP="00A45077">
      <w:pPr>
        <w:numPr>
          <w:ilvl w:val="0"/>
          <w:numId w:val="4"/>
        </w:numPr>
        <w:spacing w:after="225" w:line="300" w:lineRule="atLeast"/>
        <w:ind w:left="375"/>
        <w:textAlignment w:val="baseline"/>
        <w:rPr>
          <w:rFonts w:ascii="Times New Roman" w:hAnsi="Times New Roman" w:cs="Times New Roman"/>
          <w:color w:val="262525"/>
          <w:sz w:val="28"/>
          <w:szCs w:val="28"/>
        </w:rPr>
      </w:pPr>
      <w:r w:rsidRPr="00A45077">
        <w:rPr>
          <w:rFonts w:ascii="Times New Roman" w:hAnsi="Times New Roman" w:cs="Times New Roman"/>
          <w:color w:val="262525"/>
          <w:sz w:val="28"/>
          <w:szCs w:val="28"/>
        </w:rPr>
        <w:t>личные средства жителей территории;</w:t>
      </w:r>
    </w:p>
    <w:p w:rsidR="00A45077" w:rsidRPr="00A45077" w:rsidRDefault="00A45077" w:rsidP="00A45077">
      <w:pPr>
        <w:numPr>
          <w:ilvl w:val="0"/>
          <w:numId w:val="4"/>
        </w:numPr>
        <w:spacing w:after="225" w:line="300" w:lineRule="atLeast"/>
        <w:ind w:left="375"/>
        <w:textAlignment w:val="baseline"/>
        <w:rPr>
          <w:rFonts w:ascii="Times New Roman" w:hAnsi="Times New Roman" w:cs="Times New Roman"/>
          <w:color w:val="262525"/>
          <w:sz w:val="28"/>
          <w:szCs w:val="28"/>
        </w:rPr>
      </w:pPr>
      <w:r w:rsidRPr="00A45077">
        <w:rPr>
          <w:rFonts w:ascii="Times New Roman" w:hAnsi="Times New Roman" w:cs="Times New Roman"/>
          <w:color w:val="262525"/>
          <w:sz w:val="28"/>
          <w:szCs w:val="28"/>
        </w:rPr>
        <w:t>частные пожертвования;</w:t>
      </w:r>
    </w:p>
    <w:p w:rsidR="00A45077" w:rsidRPr="00A45077" w:rsidRDefault="00A45077" w:rsidP="00A45077">
      <w:pPr>
        <w:numPr>
          <w:ilvl w:val="0"/>
          <w:numId w:val="4"/>
        </w:numPr>
        <w:spacing w:after="225" w:line="300" w:lineRule="atLeast"/>
        <w:ind w:left="375"/>
        <w:textAlignment w:val="baseline"/>
        <w:rPr>
          <w:rFonts w:ascii="Times New Roman" w:hAnsi="Times New Roman" w:cs="Times New Roman"/>
          <w:color w:val="262525"/>
          <w:sz w:val="28"/>
          <w:szCs w:val="28"/>
        </w:rPr>
      </w:pPr>
      <w:r w:rsidRPr="00A45077">
        <w:rPr>
          <w:rFonts w:ascii="Times New Roman" w:hAnsi="Times New Roman" w:cs="Times New Roman"/>
          <w:color w:val="262525"/>
          <w:sz w:val="28"/>
          <w:szCs w:val="28"/>
        </w:rPr>
        <w:t>целевое финансирование муниципального образования;</w:t>
      </w:r>
    </w:p>
    <w:p w:rsidR="00A45077" w:rsidRPr="00A45077" w:rsidRDefault="00A45077" w:rsidP="00A45077">
      <w:pPr>
        <w:numPr>
          <w:ilvl w:val="0"/>
          <w:numId w:val="4"/>
        </w:numPr>
        <w:spacing w:after="225" w:line="300" w:lineRule="atLeast"/>
        <w:ind w:left="375"/>
        <w:textAlignment w:val="baseline"/>
        <w:rPr>
          <w:rFonts w:ascii="Times New Roman" w:hAnsi="Times New Roman" w:cs="Times New Roman"/>
          <w:color w:val="262525"/>
          <w:sz w:val="28"/>
          <w:szCs w:val="28"/>
        </w:rPr>
      </w:pPr>
      <w:r w:rsidRPr="00A45077">
        <w:rPr>
          <w:rFonts w:ascii="Times New Roman" w:hAnsi="Times New Roman" w:cs="Times New Roman"/>
          <w:color w:val="262525"/>
          <w:sz w:val="28"/>
          <w:szCs w:val="28"/>
        </w:rPr>
        <w:t>осуществление хозяйственной деятельности;</w:t>
      </w:r>
    </w:p>
    <w:p w:rsidR="00A45077" w:rsidRPr="00A45077" w:rsidRDefault="00A45077" w:rsidP="00A45077">
      <w:pPr>
        <w:numPr>
          <w:ilvl w:val="0"/>
          <w:numId w:val="4"/>
        </w:numPr>
        <w:spacing w:after="0" w:line="300" w:lineRule="atLeast"/>
        <w:ind w:left="375"/>
        <w:textAlignment w:val="baseline"/>
        <w:rPr>
          <w:rFonts w:ascii="Times New Roman" w:hAnsi="Times New Roman" w:cs="Times New Roman"/>
          <w:color w:val="262525"/>
          <w:sz w:val="28"/>
          <w:szCs w:val="28"/>
        </w:rPr>
      </w:pPr>
      <w:r w:rsidRPr="00A45077">
        <w:rPr>
          <w:rFonts w:ascii="Times New Roman" w:hAnsi="Times New Roman" w:cs="Times New Roman"/>
          <w:color w:val="262525"/>
          <w:sz w:val="28"/>
          <w:szCs w:val="28"/>
        </w:rPr>
        <w:t>участие в конкурсах и грантах (для НКО).</w:t>
      </w:r>
    </w:p>
    <w:p w:rsidR="00A45077" w:rsidRPr="00A45077" w:rsidRDefault="00A45077" w:rsidP="00A45077">
      <w:pPr>
        <w:pStyle w:val="3"/>
        <w:spacing w:before="375" w:beforeAutospacing="0" w:after="525" w:afterAutospacing="0"/>
        <w:textAlignment w:val="baseline"/>
        <w:rPr>
          <w:color w:val="212121"/>
          <w:sz w:val="28"/>
          <w:szCs w:val="28"/>
        </w:rPr>
      </w:pPr>
      <w:r w:rsidRPr="00A45077">
        <w:rPr>
          <w:color w:val="212121"/>
          <w:sz w:val="28"/>
          <w:szCs w:val="28"/>
        </w:rPr>
        <w:lastRenderedPageBreak/>
        <w:t>Кто может участвовать в деятельности ТОС?</w:t>
      </w:r>
    </w:p>
    <w:p w:rsidR="00A45077" w:rsidRPr="00A45077" w:rsidRDefault="00A45077" w:rsidP="00A45077">
      <w:pPr>
        <w:pStyle w:val="a3"/>
        <w:spacing w:before="0" w:beforeAutospacing="0" w:after="150" w:afterAutospacing="0"/>
        <w:textAlignment w:val="baseline"/>
        <w:rPr>
          <w:color w:val="262525"/>
          <w:sz w:val="28"/>
          <w:szCs w:val="28"/>
        </w:rPr>
      </w:pPr>
      <w:r w:rsidRPr="00A45077">
        <w:rPr>
          <w:color w:val="262525"/>
          <w:sz w:val="28"/>
          <w:szCs w:val="28"/>
        </w:rPr>
        <w:t>Граждане по месту их жительства на части территории поселения, достигшие 16-летнего возраста, могут принимать участие в организации и осуществлении территориального общественного самоуправления, участвовать в работе собраний и конференций граждан, избирать и быть избранными в органы ТОС.</w:t>
      </w:r>
    </w:p>
    <w:p w:rsidR="00A45077" w:rsidRPr="00A45077" w:rsidRDefault="00A45077" w:rsidP="00A45077">
      <w:pPr>
        <w:pStyle w:val="a3"/>
        <w:spacing w:before="0" w:beforeAutospacing="0" w:after="150" w:afterAutospacing="0"/>
        <w:textAlignment w:val="baseline"/>
        <w:rPr>
          <w:color w:val="262525"/>
          <w:sz w:val="28"/>
          <w:szCs w:val="28"/>
        </w:rPr>
      </w:pPr>
      <w:r w:rsidRPr="00A45077">
        <w:rPr>
          <w:color w:val="262525"/>
          <w:sz w:val="28"/>
          <w:szCs w:val="28"/>
        </w:rPr>
        <w:t>Граждане, не проживающие на территории ТОС, но имеющие на ней на праве собственности недвижимое имущество, уплачивающие налоги, могут принимать участие в работе собрания или конференции с правом совещательного голоса.</w:t>
      </w:r>
    </w:p>
    <w:p w:rsidR="00A45077" w:rsidRPr="00A45077" w:rsidRDefault="00A45077" w:rsidP="00A45077">
      <w:pPr>
        <w:pStyle w:val="3"/>
        <w:spacing w:before="375" w:beforeAutospacing="0" w:after="525" w:afterAutospacing="0"/>
        <w:textAlignment w:val="baseline"/>
        <w:rPr>
          <w:color w:val="212121"/>
          <w:sz w:val="28"/>
          <w:szCs w:val="28"/>
        </w:rPr>
      </w:pPr>
      <w:r w:rsidRPr="00A45077">
        <w:rPr>
          <w:color w:val="212121"/>
          <w:sz w:val="28"/>
          <w:szCs w:val="28"/>
        </w:rPr>
        <w:t>Кто принимает решения?</w:t>
      </w:r>
    </w:p>
    <w:p w:rsidR="00A45077" w:rsidRPr="00A45077" w:rsidRDefault="00A45077" w:rsidP="00A45077">
      <w:pPr>
        <w:pStyle w:val="a3"/>
        <w:spacing w:before="0" w:beforeAutospacing="0" w:after="150" w:afterAutospacing="0"/>
        <w:textAlignment w:val="baseline"/>
        <w:rPr>
          <w:color w:val="262525"/>
          <w:sz w:val="28"/>
          <w:szCs w:val="28"/>
        </w:rPr>
      </w:pPr>
      <w:r w:rsidRPr="00A45077">
        <w:rPr>
          <w:color w:val="262525"/>
          <w:sz w:val="28"/>
          <w:szCs w:val="28"/>
        </w:rPr>
        <w:t>Собрание или конференция является высшим органом ТОС.</w:t>
      </w:r>
    </w:p>
    <w:p w:rsidR="00A45077" w:rsidRPr="00A45077" w:rsidRDefault="00A45077" w:rsidP="00A45077">
      <w:pPr>
        <w:pStyle w:val="a3"/>
        <w:spacing w:before="0" w:beforeAutospacing="0" w:after="150" w:afterAutospacing="0"/>
        <w:textAlignment w:val="baseline"/>
        <w:rPr>
          <w:color w:val="262525"/>
          <w:sz w:val="28"/>
          <w:szCs w:val="28"/>
        </w:rPr>
      </w:pPr>
      <w:r w:rsidRPr="00A45077">
        <w:rPr>
          <w:color w:val="262525"/>
          <w:sz w:val="28"/>
          <w:szCs w:val="28"/>
        </w:rPr>
        <w:t>Собрание или конференция проводятся по мере необходимости, но не реже одного раза в год.</w:t>
      </w:r>
    </w:p>
    <w:p w:rsidR="00A45077" w:rsidRPr="00A45077" w:rsidRDefault="00A45077" w:rsidP="00A45077">
      <w:pPr>
        <w:pStyle w:val="a3"/>
        <w:spacing w:before="0" w:beforeAutospacing="0" w:after="150" w:afterAutospacing="0"/>
        <w:textAlignment w:val="baseline"/>
        <w:rPr>
          <w:color w:val="262525"/>
          <w:sz w:val="28"/>
          <w:szCs w:val="28"/>
        </w:rPr>
      </w:pPr>
      <w:r w:rsidRPr="00A45077">
        <w:rPr>
          <w:color w:val="262525"/>
          <w:sz w:val="28"/>
          <w:szCs w:val="28"/>
        </w:rPr>
        <w:t>При численности жителей, проживающих на данной территории, достигших 16-летнего возраста, не более 300 человек проводится собрание граждан, при численности свыше 300 человек может проводиться конференция граждан.</w:t>
      </w:r>
    </w:p>
    <w:p w:rsidR="00A45077" w:rsidRPr="00A45077" w:rsidRDefault="00A45077" w:rsidP="00A45077">
      <w:pPr>
        <w:pStyle w:val="a3"/>
        <w:spacing w:before="0" w:beforeAutospacing="0" w:after="150" w:afterAutospacing="0"/>
        <w:textAlignment w:val="baseline"/>
        <w:rPr>
          <w:color w:val="262525"/>
          <w:sz w:val="28"/>
          <w:szCs w:val="28"/>
        </w:rPr>
      </w:pPr>
      <w:r w:rsidRPr="00A45077">
        <w:rPr>
          <w:color w:val="262525"/>
          <w:sz w:val="28"/>
          <w:szCs w:val="28"/>
        </w:rPr>
        <w:t>Внеочередное собрание граждан или конференция проводятся по инициативе органов местного самоуправления, ТОС или группы граждан, проживающих на соответствующей территории.</w:t>
      </w:r>
    </w:p>
    <w:p w:rsidR="00A45077" w:rsidRPr="00A45077" w:rsidRDefault="00A45077" w:rsidP="00A45077">
      <w:pPr>
        <w:pStyle w:val="3"/>
        <w:spacing w:before="375" w:beforeAutospacing="0" w:after="525" w:afterAutospacing="0"/>
        <w:textAlignment w:val="baseline"/>
        <w:rPr>
          <w:color w:val="212121"/>
          <w:sz w:val="28"/>
          <w:szCs w:val="28"/>
        </w:rPr>
      </w:pPr>
      <w:r w:rsidRPr="00A45077">
        <w:rPr>
          <w:color w:val="212121"/>
          <w:sz w:val="28"/>
          <w:szCs w:val="28"/>
        </w:rPr>
        <w:t>Как ТОС взаимодействуют с властью?</w:t>
      </w:r>
    </w:p>
    <w:p w:rsidR="00A45077" w:rsidRPr="00A45077" w:rsidRDefault="00A45077" w:rsidP="00A45077">
      <w:pPr>
        <w:pStyle w:val="a3"/>
        <w:spacing w:before="0" w:beforeAutospacing="0" w:after="150" w:afterAutospacing="0"/>
        <w:textAlignment w:val="baseline"/>
        <w:rPr>
          <w:color w:val="262525"/>
          <w:sz w:val="28"/>
          <w:szCs w:val="28"/>
        </w:rPr>
      </w:pPr>
      <w:r w:rsidRPr="00A45077">
        <w:rPr>
          <w:color w:val="262525"/>
          <w:sz w:val="28"/>
          <w:szCs w:val="28"/>
        </w:rPr>
        <w:t>Органы местного самоуправления поселения оказывают содействие органам ТОС, способствуют выполнению решений собраний и конференций по вопросам, относящимся к реализации полномочий ТОС.</w:t>
      </w:r>
    </w:p>
    <w:p w:rsidR="00A45077" w:rsidRPr="00A45077" w:rsidRDefault="00A45077" w:rsidP="00A45077">
      <w:pPr>
        <w:pStyle w:val="a3"/>
        <w:spacing w:before="0" w:beforeAutospacing="0" w:after="150" w:afterAutospacing="0"/>
        <w:textAlignment w:val="baseline"/>
        <w:rPr>
          <w:color w:val="262525"/>
          <w:sz w:val="28"/>
          <w:szCs w:val="28"/>
        </w:rPr>
      </w:pPr>
      <w:r w:rsidRPr="00A45077">
        <w:rPr>
          <w:color w:val="262525"/>
          <w:sz w:val="28"/>
          <w:szCs w:val="28"/>
        </w:rPr>
        <w:t>Органы местного самоуправления поселения способствуют становлению и развитию ТОС, координируют деятельность их органов, оказывают им организационную и методическую помощь.</w:t>
      </w:r>
    </w:p>
    <w:p w:rsidR="00A45077" w:rsidRPr="00A45077" w:rsidRDefault="00A45077" w:rsidP="00A45077">
      <w:pPr>
        <w:pStyle w:val="a3"/>
        <w:spacing w:before="0" w:beforeAutospacing="0" w:after="150" w:afterAutospacing="0"/>
        <w:textAlignment w:val="baseline"/>
        <w:rPr>
          <w:color w:val="262525"/>
          <w:sz w:val="28"/>
          <w:szCs w:val="28"/>
        </w:rPr>
      </w:pPr>
      <w:r w:rsidRPr="00A45077">
        <w:rPr>
          <w:color w:val="262525"/>
          <w:sz w:val="28"/>
          <w:szCs w:val="28"/>
        </w:rPr>
        <w:t xml:space="preserve">Представители органов ТОС вправе участвовать в заседаниях органов местного самоуправления поселения для обсуждения вопросов, затрагивающих интересы соответствующего </w:t>
      </w:r>
      <w:proofErr w:type="spellStart"/>
      <w:r w:rsidRPr="00A45077">
        <w:rPr>
          <w:color w:val="262525"/>
          <w:sz w:val="28"/>
          <w:szCs w:val="28"/>
        </w:rPr>
        <w:t>ТОСа</w:t>
      </w:r>
      <w:proofErr w:type="spellEnd"/>
      <w:r w:rsidRPr="00A45077">
        <w:rPr>
          <w:color w:val="262525"/>
          <w:sz w:val="28"/>
          <w:szCs w:val="28"/>
        </w:rPr>
        <w:t>.</w:t>
      </w:r>
    </w:p>
    <w:p w:rsidR="00A45077" w:rsidRPr="00A45077" w:rsidRDefault="00A45077" w:rsidP="00A45077">
      <w:pPr>
        <w:pStyle w:val="a3"/>
        <w:spacing w:before="0" w:beforeAutospacing="0" w:after="150" w:afterAutospacing="0"/>
        <w:textAlignment w:val="baseline"/>
        <w:rPr>
          <w:color w:val="262525"/>
          <w:sz w:val="28"/>
          <w:szCs w:val="28"/>
        </w:rPr>
      </w:pPr>
      <w:r w:rsidRPr="00A45077">
        <w:rPr>
          <w:color w:val="262525"/>
          <w:sz w:val="28"/>
          <w:szCs w:val="28"/>
        </w:rPr>
        <w:t>Представители органов местного самоуправления поселения вправе участвовать в заседаниях органов ТОС.</w:t>
      </w:r>
    </w:p>
    <w:p w:rsidR="00A45077" w:rsidRPr="00A45077" w:rsidRDefault="00A45077" w:rsidP="00A45077">
      <w:pPr>
        <w:pStyle w:val="a3"/>
        <w:spacing w:before="0" w:beforeAutospacing="0" w:after="150" w:afterAutospacing="0"/>
        <w:textAlignment w:val="baseline"/>
        <w:rPr>
          <w:color w:val="262525"/>
          <w:sz w:val="28"/>
          <w:szCs w:val="28"/>
        </w:rPr>
      </w:pPr>
      <w:r w:rsidRPr="00A45077">
        <w:rPr>
          <w:color w:val="262525"/>
          <w:sz w:val="28"/>
          <w:szCs w:val="28"/>
        </w:rPr>
        <w:t xml:space="preserve">Органы ТОС могут в порядке правотворческой инициативы представлять в органы местного самоуправления поселения проекты муниципальных </w:t>
      </w:r>
      <w:r w:rsidRPr="00A45077">
        <w:rPr>
          <w:color w:val="262525"/>
          <w:sz w:val="28"/>
          <w:szCs w:val="28"/>
        </w:rPr>
        <w:lastRenderedPageBreak/>
        <w:t>правовых актов. Эти проекты рассматриваются в установленном советом депутатов порядке.</w:t>
      </w:r>
    </w:p>
    <w:p w:rsidR="00A45077" w:rsidRPr="00A45077" w:rsidRDefault="00A45077" w:rsidP="00A45077">
      <w:pPr>
        <w:pStyle w:val="3"/>
        <w:spacing w:before="375" w:beforeAutospacing="0" w:after="525" w:afterAutospacing="0"/>
        <w:textAlignment w:val="baseline"/>
        <w:rPr>
          <w:color w:val="212121"/>
          <w:sz w:val="28"/>
          <w:szCs w:val="28"/>
        </w:rPr>
      </w:pPr>
      <w:r w:rsidRPr="00A45077">
        <w:rPr>
          <w:color w:val="212121"/>
          <w:sz w:val="28"/>
          <w:szCs w:val="28"/>
        </w:rPr>
        <w:t>Границы ТОС</w:t>
      </w:r>
    </w:p>
    <w:p w:rsidR="00A45077" w:rsidRPr="00A45077" w:rsidRDefault="00A45077" w:rsidP="00A45077">
      <w:pPr>
        <w:pStyle w:val="a3"/>
        <w:spacing w:before="0" w:beforeAutospacing="0" w:after="150" w:afterAutospacing="0"/>
        <w:textAlignment w:val="baseline"/>
        <w:rPr>
          <w:color w:val="262525"/>
          <w:sz w:val="28"/>
          <w:szCs w:val="28"/>
        </w:rPr>
      </w:pPr>
      <w:r w:rsidRPr="00A45077">
        <w:rPr>
          <w:color w:val="262525"/>
          <w:sz w:val="28"/>
          <w:szCs w:val="28"/>
        </w:rPr>
        <w:t>Границы территории, на которой осуществляется ТОС, устанавливаются представительным органом по предложению населения, проживающего на данной территории.</w:t>
      </w:r>
    </w:p>
    <w:p w:rsidR="00A45077" w:rsidRPr="00A45077" w:rsidRDefault="00A45077" w:rsidP="00A45077">
      <w:pPr>
        <w:pStyle w:val="a3"/>
        <w:spacing w:before="0" w:beforeAutospacing="0" w:after="150" w:afterAutospacing="0"/>
        <w:textAlignment w:val="baseline"/>
        <w:rPr>
          <w:color w:val="262525"/>
          <w:sz w:val="28"/>
          <w:szCs w:val="28"/>
        </w:rPr>
      </w:pPr>
      <w:r w:rsidRPr="00A45077">
        <w:rPr>
          <w:color w:val="262525"/>
          <w:sz w:val="28"/>
          <w:szCs w:val="28"/>
        </w:rPr>
        <w:t>ТОС может осуществляться в пределах следующих территорий проживания граждан: подъезд многоквартирного жилого дома, многоквартирный жилой дом, группа жилых домов, жилой микрорайон, сельский населенный пункт, не являющийся поселением, иные территории проживания граждан.</w:t>
      </w:r>
    </w:p>
    <w:p w:rsidR="0087311E" w:rsidRPr="00A45077" w:rsidRDefault="0087311E" w:rsidP="00A45077">
      <w:pPr>
        <w:rPr>
          <w:rFonts w:ascii="Times New Roman" w:hAnsi="Times New Roman" w:cs="Times New Roman"/>
          <w:sz w:val="28"/>
          <w:szCs w:val="28"/>
        </w:rPr>
      </w:pPr>
    </w:p>
    <w:sectPr w:rsidR="0087311E" w:rsidRPr="00A450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E3AEB"/>
    <w:multiLevelType w:val="multilevel"/>
    <w:tmpl w:val="F4E8E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1E3ADB"/>
    <w:multiLevelType w:val="multilevel"/>
    <w:tmpl w:val="2190E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3736A2"/>
    <w:multiLevelType w:val="multilevel"/>
    <w:tmpl w:val="32E03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CC54AA"/>
    <w:multiLevelType w:val="multilevel"/>
    <w:tmpl w:val="8AB0E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077"/>
    <w:rsid w:val="00393EDF"/>
    <w:rsid w:val="0087311E"/>
    <w:rsid w:val="00A45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A07C96-9575-4531-BA03-2C99E996E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50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A450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4507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45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450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A450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450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6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3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834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cp:lastPrinted>2019-08-29T00:48:00Z</cp:lastPrinted>
  <dcterms:created xsi:type="dcterms:W3CDTF">2019-08-29T00:46:00Z</dcterms:created>
  <dcterms:modified xsi:type="dcterms:W3CDTF">2019-08-29T01:04:00Z</dcterms:modified>
</cp:coreProperties>
</file>