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Pr="00DC48C7" w:rsidRDefault="000116AF" w:rsidP="00011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на условно разрешенный вид использования «Магазины»: в отношении земельного участка с кадастровым номером 38:06:100801:38667 площадью 600 </w:t>
      </w:r>
      <w:proofErr w:type="spellStart"/>
      <w:r w:rsidR="00DC48C7" w:rsidRPr="00DC48C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C48C7" w:rsidRPr="00DC48C7">
        <w:rPr>
          <w:rFonts w:ascii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Иркутский район, с. Хомутово, пер. Ивовый</w:t>
      </w:r>
    </w:p>
    <w:p w:rsidR="000116AF" w:rsidRPr="00DC48C7" w:rsidRDefault="000116AF" w:rsidP="000116AF">
      <w:pPr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DC48C7" w:rsidRPr="00DC48C7">
        <w:rPr>
          <w:rFonts w:ascii="Times New Roman" w:hAnsi="Times New Roman" w:cs="Times New Roman"/>
          <w:sz w:val="28"/>
          <w:szCs w:val="28"/>
        </w:rPr>
        <w:t>Шерстянниковой</w:t>
      </w:r>
      <w:proofErr w:type="spellEnd"/>
      <w:r w:rsidR="00DC48C7" w:rsidRPr="00DC48C7">
        <w:rPr>
          <w:rFonts w:ascii="Times New Roman" w:hAnsi="Times New Roman" w:cs="Times New Roman"/>
          <w:sz w:val="28"/>
          <w:szCs w:val="28"/>
        </w:rPr>
        <w:t xml:space="preserve"> Любови Валериевны </w:t>
      </w:r>
      <w:bookmarkStart w:id="0" w:name="_GoBack"/>
      <w:bookmarkEnd w:id="0"/>
      <w:r w:rsidRPr="00DC48C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на условно разрешенный вид использования «Магазины»: в отношении земельного участка с кадастровым номером 38:06:100801:38667 площадью 600 </w:t>
      </w:r>
      <w:proofErr w:type="spellStart"/>
      <w:r w:rsidR="00DC48C7" w:rsidRPr="00DC48C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C48C7" w:rsidRPr="00DC48C7">
        <w:rPr>
          <w:rFonts w:ascii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Иркутский район, с. Хомутово, пер. Ивовый.</w:t>
      </w:r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DC48C7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48C7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1BB6D3E7" wp14:editId="1655AF94">
            <wp:extent cx="5940425" cy="435553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5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2023-08-11T03:29:00Z</cp:lastPrinted>
  <dcterms:created xsi:type="dcterms:W3CDTF">2023-08-11T01:34:00Z</dcterms:created>
  <dcterms:modified xsi:type="dcterms:W3CDTF">2023-08-11T03:29:00Z</dcterms:modified>
</cp:coreProperties>
</file>