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141F2D" w:rsidRPr="00141F2D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«Магазины»: в отношении земельного участка с кадастровым номером </w:t>
      </w:r>
      <w:r w:rsidR="00F831CA" w:rsidRPr="00F831CA">
        <w:rPr>
          <w:rFonts w:ascii="Times New Roman" w:hAnsi="Times New Roman" w:cs="Times New Roman"/>
          <w:sz w:val="28"/>
          <w:szCs w:val="28"/>
        </w:rPr>
        <w:t>38:06:100902:6635</w:t>
      </w:r>
      <w:r w:rsidR="00F831CA">
        <w:rPr>
          <w:rFonts w:ascii="Times New Roman" w:hAnsi="Times New Roman" w:cs="Times New Roman"/>
          <w:sz w:val="28"/>
          <w:szCs w:val="28"/>
        </w:rPr>
        <w:t xml:space="preserve"> </w:t>
      </w:r>
      <w:r w:rsidR="00141F2D" w:rsidRPr="00141F2D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F831CA">
        <w:rPr>
          <w:rFonts w:ascii="Times New Roman" w:hAnsi="Times New Roman" w:cs="Times New Roman"/>
          <w:sz w:val="28"/>
          <w:szCs w:val="28"/>
        </w:rPr>
        <w:t>740</w:t>
      </w:r>
      <w:r w:rsidR="00141F2D" w:rsidRPr="00141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1F2D" w:rsidRPr="00141F2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41F2D" w:rsidRPr="00141F2D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F831CA" w:rsidRPr="00F831CA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F831CA" w:rsidRPr="00F831CA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F831CA" w:rsidRPr="00F831CA">
        <w:rPr>
          <w:rFonts w:ascii="Times New Roman" w:hAnsi="Times New Roman" w:cs="Times New Roman"/>
          <w:sz w:val="28"/>
          <w:szCs w:val="28"/>
        </w:rPr>
        <w:t>, деревня</w:t>
      </w:r>
      <w:proofErr w:type="gramStart"/>
      <w:r w:rsidR="00F831CA" w:rsidRPr="00F831CA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F831CA" w:rsidRPr="00F831CA">
        <w:rPr>
          <w:rFonts w:ascii="Times New Roman" w:hAnsi="Times New Roman" w:cs="Times New Roman"/>
          <w:sz w:val="28"/>
          <w:szCs w:val="28"/>
        </w:rPr>
        <w:t>уда, улица Большая Александровская, земельный участок 38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F831CA">
        <w:rPr>
          <w:rFonts w:ascii="Times New Roman" w:hAnsi="Times New Roman" w:cs="Times New Roman"/>
          <w:sz w:val="28"/>
          <w:szCs w:val="28"/>
        </w:rPr>
        <w:t>Черкашина Андрея Анатольевича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141F2D" w:rsidRPr="00141F2D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F831CA" w:rsidRPr="00F831CA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38:06:100902:6635 площадью 740 </w:t>
      </w:r>
      <w:proofErr w:type="spellStart"/>
      <w:r w:rsidR="00F831CA" w:rsidRPr="00F831C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F831CA" w:rsidRPr="00F831CA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F831CA" w:rsidRPr="00F831CA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F831CA" w:rsidRPr="00F831CA">
        <w:rPr>
          <w:rFonts w:ascii="Times New Roman" w:hAnsi="Times New Roman" w:cs="Times New Roman"/>
          <w:sz w:val="28"/>
          <w:szCs w:val="28"/>
        </w:rPr>
        <w:t>, деревня</w:t>
      </w:r>
      <w:proofErr w:type="gramStart"/>
      <w:r w:rsidR="00F831CA" w:rsidRPr="00F831CA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F831CA" w:rsidRPr="00F831CA">
        <w:rPr>
          <w:rFonts w:ascii="Times New Roman" w:hAnsi="Times New Roman" w:cs="Times New Roman"/>
          <w:sz w:val="28"/>
          <w:szCs w:val="28"/>
        </w:rPr>
        <w:t>уда, улица Большая Александровская, земельный участок 38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878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F831CA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31CA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40B92549" wp14:editId="156A611E">
            <wp:extent cx="4744112" cy="4467849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44112" cy="4467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141F2D"/>
    <w:rsid w:val="002878ED"/>
    <w:rsid w:val="004C0EE4"/>
    <w:rsid w:val="00516B98"/>
    <w:rsid w:val="005743FA"/>
    <w:rsid w:val="00593BED"/>
    <w:rsid w:val="007F434A"/>
    <w:rsid w:val="00843275"/>
    <w:rsid w:val="00912CBD"/>
    <w:rsid w:val="009C3482"/>
    <w:rsid w:val="00A95697"/>
    <w:rsid w:val="00BC3F64"/>
    <w:rsid w:val="00D634B5"/>
    <w:rsid w:val="00DC48C7"/>
    <w:rsid w:val="00F341E8"/>
    <w:rsid w:val="00F831CA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cp:lastPrinted>2024-11-18T02:00:00Z</cp:lastPrinted>
  <dcterms:created xsi:type="dcterms:W3CDTF">2023-08-11T01:34:00Z</dcterms:created>
  <dcterms:modified xsi:type="dcterms:W3CDTF">2024-11-18T02:00:00Z</dcterms:modified>
</cp:coreProperties>
</file>