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5235" w:rsidRPr="00E55235" w:rsidRDefault="00E55235" w:rsidP="00E55235">
      <w:pPr>
        <w:spacing w:line="259" w:lineRule="auto"/>
        <w:ind w:firstLine="567"/>
        <w:jc w:val="center"/>
        <w:rPr>
          <w:b/>
          <w:sz w:val="28"/>
          <w:szCs w:val="28"/>
        </w:rPr>
      </w:pPr>
      <w:r w:rsidRPr="00E55235">
        <w:rPr>
          <w:b/>
          <w:sz w:val="28"/>
          <w:szCs w:val="28"/>
        </w:rPr>
        <w:t>Оплата имущественных налогов</w:t>
      </w:r>
      <w:r>
        <w:rPr>
          <w:b/>
          <w:sz w:val="28"/>
          <w:szCs w:val="28"/>
        </w:rPr>
        <w:t>!!!</w:t>
      </w:r>
      <w:bookmarkStart w:id="0" w:name="_GoBack"/>
      <w:bookmarkEnd w:id="0"/>
    </w:p>
    <w:p w:rsidR="00E55235" w:rsidRDefault="00E55235" w:rsidP="00E55235">
      <w:pPr>
        <w:spacing w:line="259" w:lineRule="auto"/>
        <w:ind w:firstLine="567"/>
        <w:jc w:val="both"/>
        <w:rPr>
          <w:sz w:val="26"/>
          <w:szCs w:val="26"/>
        </w:rPr>
      </w:pPr>
    </w:p>
    <w:p w:rsidR="00E55235" w:rsidRDefault="00E55235" w:rsidP="00E55235">
      <w:pPr>
        <w:spacing w:line="259" w:lineRule="auto"/>
        <w:ind w:firstLine="567"/>
        <w:jc w:val="both"/>
        <w:rPr>
          <w:sz w:val="26"/>
          <w:szCs w:val="26"/>
        </w:rPr>
      </w:pPr>
      <w:r w:rsidRPr="00082AC3">
        <w:rPr>
          <w:sz w:val="26"/>
          <w:szCs w:val="26"/>
        </w:rPr>
        <w:t>Уплата налогов по налоговому уведомлению по общему правилу осуществляется путем перечисления денежных средств в качестве единого налогового платежа (ЕНП). Такой платеж возможно перечислить до наступления установленного срока уплаты налогов (п. 1 ст. 45 НК РФ).</w:t>
      </w:r>
    </w:p>
    <w:p w:rsidR="00E55235" w:rsidRPr="008E767F" w:rsidRDefault="00E55235" w:rsidP="00E55235">
      <w:pPr>
        <w:ind w:firstLine="567"/>
        <w:jc w:val="both"/>
        <w:rPr>
          <w:b/>
          <w:color w:val="000000"/>
          <w:sz w:val="26"/>
          <w:szCs w:val="26"/>
        </w:rPr>
      </w:pPr>
      <w:r w:rsidRPr="008E767F">
        <w:rPr>
          <w:color w:val="000000"/>
          <w:sz w:val="26"/>
          <w:szCs w:val="26"/>
        </w:rPr>
        <w:t xml:space="preserve">В случае отсутствия налогового уведомления, данную </w:t>
      </w:r>
      <w:r w:rsidRPr="008E767F">
        <w:rPr>
          <w:b/>
          <w:color w:val="000000"/>
          <w:sz w:val="26"/>
          <w:szCs w:val="26"/>
        </w:rPr>
        <w:t>информацию можно получить в Межрайонной инспекции Федеральной налоговой службы № 20 по Иркутской области (по адресу г. Иркутск, ул. Советская, 55) или в любом отделении МФЦ.</w:t>
      </w:r>
    </w:p>
    <w:p w:rsidR="00E55235" w:rsidRPr="008E767F" w:rsidRDefault="00E55235" w:rsidP="00E55235">
      <w:pPr>
        <w:ind w:firstLine="567"/>
        <w:jc w:val="both"/>
        <w:rPr>
          <w:color w:val="000000"/>
          <w:sz w:val="26"/>
          <w:szCs w:val="26"/>
        </w:rPr>
      </w:pPr>
      <w:r w:rsidRPr="008E767F">
        <w:rPr>
          <w:color w:val="000000"/>
          <w:sz w:val="26"/>
          <w:szCs w:val="26"/>
        </w:rPr>
        <w:t xml:space="preserve">Для получения актуальной информации о задолженности, об объектах имущества и транспортных средствах, о суммах, начисленных и уплаченных налоговых платежей, о наличии переплат можно с помощью сервиса официального сайта ФНС России – Личный кабинет налогоплательщика. </w:t>
      </w:r>
      <w:r w:rsidRPr="008E767F">
        <w:rPr>
          <w:color w:val="000000"/>
          <w:sz w:val="26"/>
          <w:szCs w:val="26"/>
          <w:shd w:val="clear" w:color="auto" w:fill="FFFFFF"/>
        </w:rPr>
        <w:t>Доступ к сервису «Личный кабинет налогоплательщика» вы можете лично получить в любой инспекции ФНС России, независимо от места постановки на учет.</w:t>
      </w:r>
    </w:p>
    <w:p w:rsidR="00E55235" w:rsidRPr="008E767F" w:rsidRDefault="00E55235" w:rsidP="00E55235">
      <w:pPr>
        <w:spacing w:line="259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8E767F">
        <w:rPr>
          <w:sz w:val="26"/>
          <w:szCs w:val="26"/>
        </w:rPr>
        <w:t>Напоминаем Вам, что от своевременной уплаты налогов зависит развитие нашей территории. За счет</w:t>
      </w:r>
      <w:r w:rsidRPr="008E767F">
        <w:rPr>
          <w:rFonts w:eastAsia="Calibri"/>
          <w:b/>
          <w:sz w:val="26"/>
          <w:szCs w:val="26"/>
          <w:lang w:eastAsia="en-US"/>
        </w:rPr>
        <w:t xml:space="preserve"> налоговых поступлений на территории поселения проводится</w:t>
      </w:r>
      <w:r w:rsidRPr="008E767F">
        <w:rPr>
          <w:rFonts w:eastAsia="Calibri"/>
          <w:sz w:val="26"/>
          <w:szCs w:val="26"/>
          <w:lang w:eastAsia="en-US"/>
        </w:rPr>
        <w:t xml:space="preserve"> ремонт и содержание муниципальных дорог,</w:t>
      </w:r>
      <w:r w:rsidRPr="008E767F">
        <w:rPr>
          <w:rFonts w:eastAsia="Calibri"/>
          <w:b/>
          <w:sz w:val="26"/>
          <w:szCs w:val="26"/>
          <w:lang w:eastAsia="en-US"/>
        </w:rPr>
        <w:t xml:space="preserve"> у</w:t>
      </w:r>
      <w:r w:rsidRPr="008E767F">
        <w:rPr>
          <w:rFonts w:eastAsia="Calibri"/>
          <w:sz w:val="26"/>
          <w:szCs w:val="26"/>
          <w:lang w:eastAsia="en-US"/>
        </w:rPr>
        <w:t>личное освещение, развитие культуры и спорта.</w:t>
      </w:r>
    </w:p>
    <w:p w:rsidR="00E55235" w:rsidRDefault="00E55235" w:rsidP="00E55235">
      <w:pPr>
        <w:spacing w:line="259" w:lineRule="auto"/>
        <w:ind w:firstLine="567"/>
        <w:jc w:val="both"/>
        <w:rPr>
          <w:sz w:val="26"/>
          <w:szCs w:val="26"/>
        </w:rPr>
      </w:pPr>
      <w:r w:rsidRPr="008E767F">
        <w:rPr>
          <w:b/>
          <w:sz w:val="26"/>
          <w:szCs w:val="26"/>
        </w:rPr>
        <w:t>Обращаем Ваше внимание на последствия неуплаты налогов</w:t>
      </w:r>
      <w:r w:rsidRPr="008E767F">
        <w:rPr>
          <w:sz w:val="26"/>
          <w:szCs w:val="26"/>
        </w:rPr>
        <w:t>.</w:t>
      </w:r>
    </w:p>
    <w:p w:rsidR="00E55235" w:rsidRPr="00082AC3" w:rsidRDefault="00E55235" w:rsidP="00E55235">
      <w:pPr>
        <w:spacing w:line="259" w:lineRule="auto"/>
        <w:ind w:firstLine="567"/>
        <w:jc w:val="both"/>
        <w:rPr>
          <w:sz w:val="26"/>
          <w:szCs w:val="26"/>
        </w:rPr>
      </w:pPr>
      <w:r w:rsidRPr="00082AC3">
        <w:rPr>
          <w:sz w:val="26"/>
          <w:szCs w:val="26"/>
        </w:rPr>
        <w:t>Неисполнение обязанности по уплате налогов, повлекшее формирование отрицательного сальдо ЕНС, является основанием для направления вам налоговым органом требования об уплате задолженности (включая сумму пеней) и взыскания задолженности в установленном порядке (п. 2 ст. 11, п. п. 2, 3 ст. 45, ст. 48, п. 1 ст. 69 НК РФ).</w:t>
      </w:r>
    </w:p>
    <w:p w:rsidR="00E55235" w:rsidRDefault="00E55235" w:rsidP="00E55235">
      <w:pPr>
        <w:spacing w:line="259" w:lineRule="auto"/>
        <w:ind w:firstLine="567"/>
        <w:jc w:val="both"/>
        <w:rPr>
          <w:sz w:val="26"/>
          <w:szCs w:val="26"/>
        </w:rPr>
      </w:pPr>
      <w:r w:rsidRPr="00082AC3">
        <w:rPr>
          <w:sz w:val="26"/>
          <w:szCs w:val="26"/>
        </w:rPr>
        <w:t xml:space="preserve">Требование об уплате задолженности должно быть исполнено в течение восьми рабочих дней со дня его получения, если в требовании не указан более продолжительный срок. При этом исполнением требования признается уплата (перечисление) суммы задолженности в размере отрицательного сальдо на дату исполнения. </w:t>
      </w:r>
    </w:p>
    <w:p w:rsidR="00E55235" w:rsidRPr="00082AC3" w:rsidRDefault="00E55235" w:rsidP="00E55235">
      <w:pPr>
        <w:spacing w:line="259" w:lineRule="auto"/>
        <w:ind w:firstLine="567"/>
        <w:jc w:val="both"/>
        <w:rPr>
          <w:sz w:val="26"/>
          <w:szCs w:val="26"/>
        </w:rPr>
      </w:pPr>
      <w:r w:rsidRPr="00082AC3">
        <w:rPr>
          <w:sz w:val="26"/>
          <w:szCs w:val="26"/>
        </w:rPr>
        <w:t>В случае неисполнения требования об уплате задолженности производится ее взыскание за счет имущества физического лица в установленном порядке. Для этого налоговый орган принимает в определенный срок решение о взыскании задолженности и размещает его, а также информацию о вступившем в законную силу судебном акте и соответствующее поручение на перечисление суммы задолженности в реестре решений о взыскании задолженности (п. 1 ст. 48 НК РФ).</w:t>
      </w:r>
    </w:p>
    <w:p w:rsidR="008F1674" w:rsidRDefault="008F1674"/>
    <w:sectPr w:rsidR="008F1674" w:rsidSect="00E55235">
      <w:pgSz w:w="11906" w:h="16838" w:code="9"/>
      <w:pgMar w:top="567" w:right="851" w:bottom="425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drawingGridHorizontalSpacing w:val="105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C51"/>
    <w:rsid w:val="00212C51"/>
    <w:rsid w:val="005D501E"/>
    <w:rsid w:val="00772ABB"/>
    <w:rsid w:val="008F1674"/>
    <w:rsid w:val="00A800AE"/>
    <w:rsid w:val="00E55235"/>
    <w:rsid w:val="00E55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C2E84"/>
  <w15:chartTrackingRefBased/>
  <w15:docId w15:val="{9D91ED78-A349-4B51-BBF7-7C13F5E16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1"/>
        <w:szCs w:val="21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52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523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5523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2025-05-19T06:52:00Z</cp:lastPrinted>
  <dcterms:created xsi:type="dcterms:W3CDTF">2025-05-19T06:50:00Z</dcterms:created>
  <dcterms:modified xsi:type="dcterms:W3CDTF">2025-05-19T06:52:00Z</dcterms:modified>
</cp:coreProperties>
</file>