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3CA9" w:rsidRDefault="000F7D72" w:rsidP="00714574">
      <w:pPr>
        <w:ind w:firstLine="709"/>
        <w:jc w:val="both"/>
      </w:pPr>
      <w:r>
        <w:t xml:space="preserve">В соответствии с Законом Иркутской области от 07.07.2022 г. № 53-ОЗ «О дополнительных мерах социальной поддержки участников СВО и членов их семей», </w:t>
      </w:r>
      <w:r w:rsidR="00D85817">
        <w:t xml:space="preserve">участники СВО, </w:t>
      </w:r>
      <w:r>
        <w:t>получивши</w:t>
      </w:r>
      <w:r w:rsidR="00D85817">
        <w:t>е</w:t>
      </w:r>
      <w:r>
        <w:t xml:space="preserve"> заболевание в период участия в СВО, а также в случае установления инвалидности в связи с увечьем (ранением, травмой, контузией) или заболеванием, полученным в ходе СВО</w:t>
      </w:r>
      <w:r w:rsidR="00D85817">
        <w:t xml:space="preserve"> имеют право на единовременную выплату</w:t>
      </w:r>
      <w:r>
        <w:t>.</w:t>
      </w:r>
      <w:bookmarkStart w:id="0" w:name="_GoBack"/>
      <w:bookmarkEnd w:id="0"/>
    </w:p>
    <w:p w:rsidR="000F7D72" w:rsidRDefault="000F7D72" w:rsidP="00714574">
      <w:pPr>
        <w:ind w:firstLine="709"/>
        <w:jc w:val="both"/>
      </w:pPr>
      <w:r>
        <w:t xml:space="preserve">В случае установления инвалидности или изменения группы инвалидности вследствие одного и того же увечья (ранения, травмы, контузии) или заболевания </w:t>
      </w:r>
      <w:r w:rsidR="00631528">
        <w:t>пострадавшим</w:t>
      </w:r>
      <w:r>
        <w:t xml:space="preserve"> выдаётся справка федерального </w:t>
      </w:r>
      <w:r w:rsidR="00631528">
        <w:t>учреждения медико-социальной экспертизы, подтверждающая факт установления инвалидности.</w:t>
      </w:r>
    </w:p>
    <w:p w:rsidR="00631528" w:rsidRDefault="00631528" w:rsidP="00714574">
      <w:pPr>
        <w:ind w:firstLine="709"/>
        <w:jc w:val="both"/>
      </w:pPr>
      <w:r>
        <w:t>В случае, если инвалидность военнослужащего наступила вследствие ранения, контузии, ув</w:t>
      </w:r>
      <w:r w:rsidR="00431310">
        <w:t>ечья или заболевания, полученных при защите Родины, в том числе в связи с пребывание на фронте, прохождении военной службы на территориях других государств, где велись боевые действия, или при исполнении иных обязанностей военной службы, то устанавливается причина инвалидности «Военная травма».</w:t>
      </w:r>
    </w:p>
    <w:p w:rsidR="00431310" w:rsidRDefault="00431310" w:rsidP="00714574">
      <w:pPr>
        <w:ind w:firstLine="709"/>
        <w:jc w:val="both"/>
      </w:pPr>
      <w:r>
        <w:t>Причина инвалидности «Заболевание получено в период военной службы» устанавливается в случаях, если инвалидность военнослужащего наступила вследствие заболевания, полученного в период военной службы, вследствие увечья, не связанного с исполнением военной службы (служебных обязанностей), либо заболевания, не связанного с исполнением обязанностей военной службы (служебных обязанностей).</w:t>
      </w:r>
    </w:p>
    <w:p w:rsidR="00431310" w:rsidRDefault="00431310" w:rsidP="00714574">
      <w:pPr>
        <w:ind w:firstLine="709"/>
        <w:jc w:val="both"/>
      </w:pPr>
      <w:r>
        <w:t>Кроме того, причина инвалидн</w:t>
      </w:r>
      <w:r w:rsidR="00B21F69">
        <w:t>ости «инвалидность вследствие увечья (ранения, травмы, контузии), заболевания, полученного в связи с исполнением контракта (иных правоотношений) с организациями, содействующими выполнению задач, возложенных на Вооруженные Силы РФ, в ходе СВО, а также на территориях Запорожской области и Херсонской области с 30.09.2002 г.» устанавливается гражданам, инвалидность которых наступила вследствие увечья, ранения, травмы, контузии или заболевания, полученных в связи с исполнением контракта (иных правоотношений) с организациями,</w:t>
      </w:r>
      <w:r>
        <w:t xml:space="preserve"> </w:t>
      </w:r>
      <w:r w:rsidR="00B21F69" w:rsidRPr="00B21F69">
        <w:t>содействующими выполнению задач, возложенных на Вооруженные Силы РФ, в ходе СВО, а также на территориях Запорожской области и Херсонской области с 30.09.2002 г.</w:t>
      </w:r>
    </w:p>
    <w:p w:rsidR="00B21F69" w:rsidRDefault="00B21F69" w:rsidP="00714574">
      <w:pPr>
        <w:ind w:firstLine="709"/>
        <w:jc w:val="both"/>
      </w:pPr>
      <w:r>
        <w:t xml:space="preserve">Причина инвалидности «Инвалидность вследствие увечья (ранения, травмы, контузии) заболевания, </w:t>
      </w:r>
      <w:r w:rsidRPr="00B21F69">
        <w:t>полученного в связи с исполнением контракта (иных правоотношений) с организациями, содействующими выполнению задач, возложенных на Вооруженные Силы РФ, в ходе СВО, а также на территориях Запорожской области и Херсонской области с 30.09.2002 г.</w:t>
      </w:r>
      <w:r>
        <w:t xml:space="preserve"> устанавливается гражданами федеральными учреждениями медико-социальной экспертизы в </w:t>
      </w:r>
      <w:r>
        <w:lastRenderedPageBreak/>
        <w:t>случае наличия заключения о причинно-следственной связи между получением увечий (ранений, травм, контузий)</w:t>
      </w:r>
      <w:r w:rsidR="00425B48">
        <w:t xml:space="preserve"> или заболеваний лицами, призванными инвалидами и заключившими контракт (имевшими иные правоотношения) с организациями</w:t>
      </w:r>
      <w:r w:rsidR="00425B48" w:rsidRPr="00425B48">
        <w:t>, содействующими выполнению задач, возложенных на Вооруженные Силы РФ, в ходе СВО, а также на территориях Запорожской области и Херсонской области с 30.09.2002 г.</w:t>
      </w:r>
      <w:r w:rsidR="00425B48">
        <w:t xml:space="preserve">, выданного военно-врачебной комиссией федерального государственного казённого учреждения «Главный центр военно-врачебной экспертизы» Министерство обороны РФ, его  филиалов (отделов филиалов). </w:t>
      </w:r>
    </w:p>
    <w:p w:rsidR="00425B48" w:rsidRDefault="00425B48" w:rsidP="00714574">
      <w:pPr>
        <w:ind w:firstLine="709"/>
        <w:jc w:val="both"/>
      </w:pPr>
      <w:r>
        <w:t>Для получения заключения военно-врачебной комиссии (в случае его отсутствия) граждане Иркутской области могут обращаться в отдел военно-врачебной экспертизы (г. Новосибирск) филиал № 3 федерального государственного казённого учреждения «Главный центр военно-врачебной экспертизы»</w:t>
      </w:r>
      <w:r w:rsidR="00D5647F">
        <w:t xml:space="preserve"> Министерства обороны РФ, расположенный по адресу: 630017, Новосибирская область, г. Новосибирск, ул. Воинская, д. 1. Тел. 8-(383)-260-08-11 (справочная), 8-(383)-266-80-44.</w:t>
      </w:r>
    </w:p>
    <w:p w:rsidR="00D85817" w:rsidRDefault="00D85817" w:rsidP="00714574">
      <w:pPr>
        <w:ind w:firstLine="709"/>
        <w:jc w:val="both"/>
      </w:pPr>
      <w:r>
        <w:t>Документы предоставляются в подлиннике, допускается предоставление копий документов, заверенных в установленном порядке.</w:t>
      </w:r>
    </w:p>
    <w:p w:rsidR="00631528" w:rsidRDefault="00631528" w:rsidP="00714574">
      <w:pPr>
        <w:jc w:val="both"/>
      </w:pPr>
    </w:p>
    <w:sectPr w:rsidR="00631528" w:rsidSect="00022EBC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1426"/>
    <w:rsid w:val="00022EBC"/>
    <w:rsid w:val="000F3CA9"/>
    <w:rsid w:val="000F7D72"/>
    <w:rsid w:val="00425B48"/>
    <w:rsid w:val="00431310"/>
    <w:rsid w:val="005A1426"/>
    <w:rsid w:val="00631528"/>
    <w:rsid w:val="00714574"/>
    <w:rsid w:val="00B21F69"/>
    <w:rsid w:val="00D5647F"/>
    <w:rsid w:val="00D85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F1D4AA"/>
  <w15:chartTrackingRefBased/>
  <w15:docId w15:val="{8FEEE386-BD64-4FFF-92BF-D54EDE95F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1</Pages>
  <Words>555</Words>
  <Characters>3167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</cp:revision>
  <dcterms:created xsi:type="dcterms:W3CDTF">2025-05-05T03:44:00Z</dcterms:created>
  <dcterms:modified xsi:type="dcterms:W3CDTF">2025-05-06T01:18:00Z</dcterms:modified>
</cp:coreProperties>
</file>