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B31BAF" w:rsidRPr="00B31BAF">
        <w:rPr>
          <w:rFonts w:ascii="Times New Roman" w:hAnsi="Times New Roman" w:cs="Times New Roman"/>
          <w:sz w:val="28"/>
          <w:szCs w:val="28"/>
        </w:rPr>
        <w:t xml:space="preserve">Законом Иркутской области от 24.10.2024 </w:t>
      </w:r>
      <w:r w:rsidR="00B31BAF">
        <w:rPr>
          <w:rFonts w:ascii="Times New Roman" w:hAnsi="Times New Roman" w:cs="Times New Roman"/>
          <w:sz w:val="28"/>
          <w:szCs w:val="28"/>
        </w:rPr>
        <w:t>№</w:t>
      </w:r>
      <w:r w:rsidR="00B31BAF" w:rsidRPr="00B31BAF">
        <w:rPr>
          <w:rFonts w:ascii="Times New Roman" w:hAnsi="Times New Roman" w:cs="Times New Roman"/>
          <w:sz w:val="28"/>
          <w:szCs w:val="28"/>
        </w:rPr>
        <w:t xml:space="preserve"> 83-ОЗ (ред. от 25.12.2024) </w:t>
      </w:r>
      <w:r w:rsidR="00B31BAF">
        <w:rPr>
          <w:rFonts w:ascii="Times New Roman" w:hAnsi="Times New Roman" w:cs="Times New Roman"/>
          <w:sz w:val="28"/>
          <w:szCs w:val="28"/>
        </w:rPr>
        <w:t xml:space="preserve">« </w:t>
      </w:r>
      <w:r w:rsidR="00B31BAF" w:rsidRPr="00B31BAF">
        <w:rPr>
          <w:rFonts w:ascii="Times New Roman" w:hAnsi="Times New Roman" w:cs="Times New Roman"/>
          <w:sz w:val="28"/>
          <w:szCs w:val="28"/>
        </w:rPr>
        <w:t>О преобразовании всех поселений, входящих в состав Иркутского районного муниципального</w:t>
      </w:r>
      <w:proofErr w:type="gramEnd"/>
      <w:r w:rsidR="00B31BAF" w:rsidRPr="00B31B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1BAF" w:rsidRPr="00B31BAF">
        <w:rPr>
          <w:rFonts w:ascii="Times New Roman" w:hAnsi="Times New Roman" w:cs="Times New Roman"/>
          <w:sz w:val="28"/>
          <w:szCs w:val="28"/>
        </w:rPr>
        <w:t>образования Иркутской области, путем их объединения</w:t>
      </w:r>
      <w:r w:rsidR="00B31BAF">
        <w:rPr>
          <w:rFonts w:ascii="Times New Roman" w:hAnsi="Times New Roman" w:cs="Times New Roman"/>
          <w:sz w:val="28"/>
          <w:szCs w:val="28"/>
        </w:rPr>
        <w:t xml:space="preserve">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40476">
        <w:rPr>
          <w:rFonts w:ascii="Times New Roman" w:eastAsia="Times New Roman" w:hAnsi="Times New Roman" w:cs="Times New Roman"/>
          <w:sz w:val="28"/>
          <w:szCs w:val="28"/>
        </w:rPr>
        <w:t>16.10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40476">
        <w:rPr>
          <w:rFonts w:ascii="Times New Roman" w:eastAsia="Times New Roman" w:hAnsi="Times New Roman" w:cs="Times New Roman"/>
          <w:sz w:val="28"/>
          <w:szCs w:val="28"/>
        </w:rPr>
        <w:t>Нишонова</w:t>
      </w:r>
      <w:proofErr w:type="spellEnd"/>
      <w:r w:rsidR="00C40476">
        <w:rPr>
          <w:rFonts w:ascii="Times New Roman" w:eastAsia="Times New Roman" w:hAnsi="Times New Roman" w:cs="Times New Roman"/>
          <w:sz w:val="28"/>
          <w:szCs w:val="28"/>
        </w:rPr>
        <w:t xml:space="preserve"> З.Р.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proofErr w:type="gram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Pr="00C40476" w:rsidRDefault="009E4894" w:rsidP="00C40476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047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C40476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C40476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C40476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B31BAF" w:rsidRPr="00C4047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40476" w:rsidRPr="00C40476">
        <w:rPr>
          <w:rFonts w:ascii="Times New Roman" w:eastAsia="Times New Roman" w:hAnsi="Times New Roman" w:cs="Times New Roman"/>
          <w:sz w:val="28"/>
          <w:szCs w:val="28"/>
        </w:rPr>
        <w:t xml:space="preserve">Для индивидуального жилищного строительства»: в отношении земельного участка ЗУ 1 площадью 1000 </w:t>
      </w:r>
      <w:proofErr w:type="spellStart"/>
      <w:r w:rsidR="00C40476" w:rsidRPr="00C40476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C40476" w:rsidRPr="00C40476">
        <w:rPr>
          <w:rFonts w:ascii="Times New Roman" w:eastAsia="Times New Roman" w:hAnsi="Times New Roman" w:cs="Times New Roman"/>
          <w:sz w:val="28"/>
          <w:szCs w:val="28"/>
        </w:rPr>
        <w:t xml:space="preserve">. образованного в результате раздела земельного участка с кадастровым номером 38:06:100922:3591 площадью 1960 </w:t>
      </w:r>
      <w:proofErr w:type="spellStart"/>
      <w:r w:rsidR="00C40476" w:rsidRPr="00C40476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C40476" w:rsidRPr="00C40476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C40476" w:rsidRPr="00C40476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C40476" w:rsidRPr="00C40476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C40476" w:rsidRPr="00C40476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C40476" w:rsidRPr="00C40476">
        <w:rPr>
          <w:rFonts w:ascii="Times New Roman" w:eastAsia="Times New Roman" w:hAnsi="Times New Roman" w:cs="Times New Roman"/>
          <w:sz w:val="28"/>
          <w:szCs w:val="28"/>
        </w:rPr>
        <w:t>уда, улица Культурная, земельный участок 10</w:t>
      </w:r>
      <w:r w:rsidR="00F05070" w:rsidRPr="00C4047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C40476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1BAF" w:rsidRDefault="00B31BA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0476" w:rsidRDefault="00C4047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66EF" w:rsidRDefault="00C4047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476">
        <w:rPr>
          <w:rFonts w:ascii="Times New Roman" w:hAnsi="Times New Roman" w:cs="Times New Roman"/>
          <w:sz w:val="28"/>
          <w:szCs w:val="28"/>
        </w:rPr>
        <w:t>Председатель ликвидационной комиссии                                      А.В. Иваненко</w:t>
      </w: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476" w:rsidRDefault="00C4047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C40476">
      <w:pgSz w:w="11906" w:h="16838"/>
      <w:pgMar w:top="709" w:right="707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3E320A9"/>
    <w:multiLevelType w:val="hybridMultilevel"/>
    <w:tmpl w:val="71D21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1BAF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476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634B5-5AE1-43B1-ABC5-90B605F04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1936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48</cp:revision>
  <cp:lastPrinted>2025-10-20T05:08:00Z</cp:lastPrinted>
  <dcterms:created xsi:type="dcterms:W3CDTF">2020-06-05T04:01:00Z</dcterms:created>
  <dcterms:modified xsi:type="dcterms:W3CDTF">2025-10-20T05:09:00Z</dcterms:modified>
</cp:coreProperties>
</file>