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36E" w:rsidRPr="001D236E" w:rsidRDefault="001D236E" w:rsidP="001D23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мерах по поддержке субъектов предпринимательской деятельности, осуществляющих деятельность в сфере сельского хозяйства </w:t>
      </w:r>
    </w:p>
    <w:p w:rsidR="001D236E" w:rsidRPr="0001635E" w:rsidRDefault="001D236E" w:rsidP="00F16C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Государственными программами Иркутской области предусмотрено оказание финансовой поддержки субъектам предпринимательской деятельности, занятых в сфере сельского хозяйства, которая оказывается в форме субсидий и грантов.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Порядок и виды таких мер поддержки определены соответствующими правовыми актами Правительства Иркутской области. Министерство сельского хозяйства области (далее – Министерство) является уполномоченным органом на предоставление таких субсидий и грантов. Управлением сельского хозяйства администрации Иркутского района организовано оказание таким субъектам организационной и методической помощи при подготовке документов для получения таких субсидий и грантов.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Видами г</w:t>
      </w:r>
      <w:r w:rsidRPr="001D23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осударственной поддержки являются: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грантов в форме субсидий «</w:t>
      </w:r>
      <w:proofErr w:type="spellStart"/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Агростартап</w:t>
      </w:r>
      <w:proofErr w:type="spellEnd"/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создание и развитие крестьянских (фермерских) хозяйств;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предоставление </w:t>
      </w:r>
      <w:hyperlink r:id="rId6" w:history="1">
        <w:r w:rsidRPr="000C25F1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ru-RU"/>
          </w:rPr>
          <w:t xml:space="preserve"> грантов в форме субсидий в целях финансового обеспечения затрат на строительство и комплектацию молочных ферм</w:t>
        </w:r>
      </w:hyperlink>
      <w:r w:rsidRPr="001D23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- </w:t>
      </w:r>
      <w:proofErr w:type="gramStart"/>
      <w:r w:rsidRPr="001D23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proofErr w:type="gramEnd"/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"https://irkobl.ru/sites/agroline/Shema_GP/Stroitelsvootcorm.php" </w:instrText>
      </w: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0C25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редоставление грантов в форме субсидий на строительство и (или) комплектацию откормочных площадок, предназначенных для интенсивного откорма молодняка крупного рогатого скота</w:t>
      </w: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предоставление субсидий в целях возмещения части затрат на приобретение зерноуборочных комбайнов, работающих на газомоторном топливе, технологического оборудования, используемого в отрасли растениеводства, а также на уплату лизинговых платежей по договорам финансовой аренды (лизинга)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- с</w:t>
      </w: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>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предоставляются сельскохозяйственным товаропроизводителям;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возмещение части затрат на приобретение элитных семян сельскохозяйственных культур;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развитие мелиоративного комплекса;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возмещение части затрат на приобретение в текущем году инсектицидов и фунгицидов по вегетации;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возмещение части затрат на произведенные, реализованные и (или) переданные в собственную переработку картофель и овощи;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возмещение части затрат на приобретение тепловой и электрической энергии для производства овощей защищенного грунта;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возмещение части затрат на материально-ресурсное обеспечение агротехнологических работ под урожай текущего года.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возмещение части затрат, направленных на обеспечение прироста производства молока;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содержание товарного поголовья коров и (или) племенных коров, на производство и реализацию на убой в живой массе крупного рогатого скота, овец, коз, лошадей и индейки и на приобретение молодняка крупного рогатого скота для откорма;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возмещение части затрат на оказание услуг по плодотворному искусственному осеменению коров и телок, содержащихся в личных подсобных хозяйствах граждан;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субсидии </w:t>
      </w:r>
      <w:proofErr w:type="gramStart"/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 молока и мяса;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возмещение части затрат, понесенных в текущем году, на приобретение сельскохозяйственной техники, мобильных торговых объектов;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приобретение технологического оборудования, используемого в отрасли растениеводства, а также на уплату лизинговых платежей по договорам финансовой аренды (лизинга), предметом которых являются сельскохозяйственная техника, грузовые и специальные автомобили, технологическое оборудование и племенные сельскохозяйственные животные;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- субсидии на возмещение части затрат на ремонт сельскохозяйственной техники в специализированных ремонтных заводах, понесенных в текущем году, а также в предыдущем году;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обеспечение квалифицированными кадрами сферы сельскохозяйственного производства;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субсидии на единовременную выплату, на единовременную стимулирующую выплату.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Более подробную информацию о видах и условиях получения таких мер поддержки можно получить как путем обращения в Министерство сельского хозяйства области и администрацию Иркутского района, так и на официальном сайте Министерства в сети «Интернет» во вкладке «Механизмы государственной поддержки».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Решение об отказе в предоставлении таких субсидий может быть обжаловано в установленном законом порядке, в том числе в судебном.</w:t>
      </w:r>
    </w:p>
    <w:p w:rsidR="001D236E" w:rsidRPr="000C25F1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Кроме того, администрацией Иркутского района создана </w:t>
      </w:r>
      <w:proofErr w:type="spellStart"/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0C2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икрокредитная</w:t>
      </w:r>
      <w:proofErr w:type="spellEnd"/>
      <w:r w:rsidRPr="000C2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компания  - Фонд поддержки субъектов малого и среднего предпринимательства Иркутского района, основным видом деятельности которого является предоставление займов субъектам предпринимательской деятельности.</w:t>
      </w:r>
    </w:p>
    <w:p w:rsidR="001D236E" w:rsidRPr="000C25F1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C2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При этом для лиц, осуществляющих деятельность в сфере сельского хозяйства, предусмотрен наименьший процент за пользование заемными средствами.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2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 xml:space="preserve">Наряду с этим </w:t>
      </w: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Иркутского района сформирован и утвержден Перечень муниципального имущества, свободного от прав третьих лиц предназначенный для предоставления его в пользование на долгосрочной основе субъектам малого и среднего предпринимательства.</w:t>
      </w:r>
    </w:p>
    <w:p w:rsidR="001D236E" w:rsidRPr="001D236E" w:rsidRDefault="001D236E" w:rsidP="001D23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Информация о работе такого фонда, порядке и условиях предоставления займов, перечне имущества размещена на официальном сайте администрации Иркутского района в сети «Интернет» во вкладке «Малый  и средний бизнес».</w:t>
      </w:r>
    </w:p>
    <w:p w:rsidR="00F16C6D" w:rsidRPr="000C25F1" w:rsidRDefault="00F16C6D" w:rsidP="00E118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116E" w:rsidRPr="0001635E" w:rsidRDefault="00AC116E" w:rsidP="00AC116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C116E" w:rsidRPr="0001635E" w:rsidSect="00F4508B">
      <w:pgSz w:w="11906" w:h="16838"/>
      <w:pgMar w:top="567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2AF"/>
    <w:multiLevelType w:val="hybridMultilevel"/>
    <w:tmpl w:val="BC801F9E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E414F9F"/>
    <w:multiLevelType w:val="hybridMultilevel"/>
    <w:tmpl w:val="9F16A528"/>
    <w:lvl w:ilvl="0" w:tplc="67B8671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33EB6E5C"/>
    <w:multiLevelType w:val="hybridMultilevel"/>
    <w:tmpl w:val="017EB668"/>
    <w:lvl w:ilvl="0" w:tplc="9C4473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CE97B99"/>
    <w:multiLevelType w:val="hybridMultilevel"/>
    <w:tmpl w:val="FD08ACD6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9D"/>
    <w:rsid w:val="00015D3A"/>
    <w:rsid w:val="0001635E"/>
    <w:rsid w:val="00087E95"/>
    <w:rsid w:val="000A6EA2"/>
    <w:rsid w:val="000C25F1"/>
    <w:rsid w:val="000D10DC"/>
    <w:rsid w:val="000F452E"/>
    <w:rsid w:val="00155F6D"/>
    <w:rsid w:val="001644F9"/>
    <w:rsid w:val="001837F6"/>
    <w:rsid w:val="00193746"/>
    <w:rsid w:val="001D236E"/>
    <w:rsid w:val="001E68ED"/>
    <w:rsid w:val="001F2165"/>
    <w:rsid w:val="00244D2F"/>
    <w:rsid w:val="002A271B"/>
    <w:rsid w:val="002B3D0A"/>
    <w:rsid w:val="003778C5"/>
    <w:rsid w:val="003A3F07"/>
    <w:rsid w:val="003C793E"/>
    <w:rsid w:val="003D352C"/>
    <w:rsid w:val="00445E20"/>
    <w:rsid w:val="00473A69"/>
    <w:rsid w:val="004F179D"/>
    <w:rsid w:val="00503722"/>
    <w:rsid w:val="0050592B"/>
    <w:rsid w:val="00510B41"/>
    <w:rsid w:val="00552598"/>
    <w:rsid w:val="00573C6D"/>
    <w:rsid w:val="0059214C"/>
    <w:rsid w:val="005A6619"/>
    <w:rsid w:val="005F3622"/>
    <w:rsid w:val="00607EBC"/>
    <w:rsid w:val="00616CF1"/>
    <w:rsid w:val="006220BC"/>
    <w:rsid w:val="0063483F"/>
    <w:rsid w:val="00650F5F"/>
    <w:rsid w:val="00665E6C"/>
    <w:rsid w:val="00670D16"/>
    <w:rsid w:val="006E111C"/>
    <w:rsid w:val="00712BCB"/>
    <w:rsid w:val="00730EBA"/>
    <w:rsid w:val="007969B0"/>
    <w:rsid w:val="007C732A"/>
    <w:rsid w:val="007F6210"/>
    <w:rsid w:val="007F7558"/>
    <w:rsid w:val="008364D5"/>
    <w:rsid w:val="00845D5C"/>
    <w:rsid w:val="008659B7"/>
    <w:rsid w:val="00897F2A"/>
    <w:rsid w:val="00A31BEB"/>
    <w:rsid w:val="00AA12D2"/>
    <w:rsid w:val="00AC116E"/>
    <w:rsid w:val="00AC65E8"/>
    <w:rsid w:val="00B07C96"/>
    <w:rsid w:val="00B15682"/>
    <w:rsid w:val="00B20931"/>
    <w:rsid w:val="00BB1974"/>
    <w:rsid w:val="00BC21B1"/>
    <w:rsid w:val="00BF570E"/>
    <w:rsid w:val="00C537E1"/>
    <w:rsid w:val="00C577B9"/>
    <w:rsid w:val="00C730FD"/>
    <w:rsid w:val="00C76193"/>
    <w:rsid w:val="00CC0625"/>
    <w:rsid w:val="00CE20CC"/>
    <w:rsid w:val="00CF1AAA"/>
    <w:rsid w:val="00D207FF"/>
    <w:rsid w:val="00D62270"/>
    <w:rsid w:val="00D66197"/>
    <w:rsid w:val="00D74FAA"/>
    <w:rsid w:val="00DC1D22"/>
    <w:rsid w:val="00DC71F8"/>
    <w:rsid w:val="00E11875"/>
    <w:rsid w:val="00E269BE"/>
    <w:rsid w:val="00EB52B0"/>
    <w:rsid w:val="00EC1A5A"/>
    <w:rsid w:val="00EF1D30"/>
    <w:rsid w:val="00F16C6D"/>
    <w:rsid w:val="00F24773"/>
    <w:rsid w:val="00F4508B"/>
    <w:rsid w:val="00F722AC"/>
    <w:rsid w:val="00F85478"/>
    <w:rsid w:val="00F86269"/>
    <w:rsid w:val="00F95A02"/>
    <w:rsid w:val="00FB6D20"/>
    <w:rsid w:val="00FC7F83"/>
    <w:rsid w:val="00FE7A6C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">
    <w:name w:val="Основной текст (5)_"/>
    <w:basedOn w:val="a0"/>
    <w:link w:val="50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">
    <w:name w:val="Основной текст (2)_"/>
    <w:basedOn w:val="a0"/>
    <w:link w:val="20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">
    <w:name w:val="Основной текст (5)_"/>
    <w:basedOn w:val="a0"/>
    <w:link w:val="50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">
    <w:name w:val="Основной текст (2)_"/>
    <w:basedOn w:val="a0"/>
    <w:link w:val="20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rkobl.ru/sites/agroline/Shema_GP/StroitelsvoFerm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Ульянова Елена Валерьевна</dc:creator>
  <cp:lastModifiedBy>1</cp:lastModifiedBy>
  <cp:revision>4</cp:revision>
  <cp:lastPrinted>2020-05-25T06:22:00Z</cp:lastPrinted>
  <dcterms:created xsi:type="dcterms:W3CDTF">2020-05-26T07:10:00Z</dcterms:created>
  <dcterms:modified xsi:type="dcterms:W3CDTF">2020-06-02T02:11:00Z</dcterms:modified>
</cp:coreProperties>
</file>