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4" w:type="dxa"/>
        <w:tblInd w:w="103" w:type="dxa"/>
        <w:tblLook w:val="04A0" w:firstRow="1" w:lastRow="0" w:firstColumn="1" w:lastColumn="0" w:noHBand="0" w:noVBand="1"/>
      </w:tblPr>
      <w:tblGrid>
        <w:gridCol w:w="960"/>
        <w:gridCol w:w="4715"/>
        <w:gridCol w:w="1776"/>
        <w:gridCol w:w="2193"/>
      </w:tblGrid>
      <w:tr w:rsidR="00B203DB" w:rsidRPr="00B203DB" w:rsidTr="002672ED">
        <w:trPr>
          <w:gridAfter w:val="1"/>
          <w:wAfter w:w="2193" w:type="dxa"/>
          <w:trHeight w:val="300"/>
        </w:trPr>
        <w:tc>
          <w:tcPr>
            <w:tcW w:w="7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203DB" w:rsidRPr="00B203DB" w:rsidRDefault="00B203DB" w:rsidP="00B203D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203D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672ED" w:rsidRPr="002672ED" w:rsidTr="002672ED">
        <w:trPr>
          <w:trHeight w:val="2175"/>
        </w:trPr>
        <w:tc>
          <w:tcPr>
            <w:tcW w:w="9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sz w:val="34"/>
                <w:szCs w:val="34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sz w:val="34"/>
                <w:szCs w:val="34"/>
                <w:lang w:eastAsia="ru-RU"/>
              </w:rPr>
              <w:t>Перечень вопросов, отражающих содержание обязательных требований, ответы на которые однозначно свидетельствуют о соблюдении или несоблюдении обязательных требований, составляющих предмет проверки, позволяющих провести самообследование земель сельскохозяйственного назначения</w:t>
            </w:r>
          </w:p>
        </w:tc>
      </w:tr>
      <w:tr w:rsidR="002672ED" w:rsidRPr="002672ED" w:rsidTr="002672ED">
        <w:trPr>
          <w:trHeight w:val="15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10101"/>
                <w:lang w:eastAsia="ru-RU"/>
              </w:rPr>
            </w:pPr>
            <w:proofErr w:type="gramStart"/>
            <w:r w:rsidRPr="002672ED">
              <w:rPr>
                <w:rFonts w:ascii="Arial" w:eastAsia="Times New Roman" w:hAnsi="Arial" w:cs="Arial"/>
                <w:b/>
                <w:bCs/>
                <w:color w:val="010101"/>
                <w:lang w:eastAsia="ru-RU"/>
              </w:rPr>
              <w:t>п</w:t>
            </w:r>
            <w:proofErr w:type="gramEnd"/>
            <w:r w:rsidRPr="002672ED">
              <w:rPr>
                <w:rFonts w:ascii="Arial" w:eastAsia="Times New Roman" w:hAnsi="Arial" w:cs="Arial"/>
                <w:b/>
                <w:bCs/>
                <w:color w:val="010101"/>
                <w:lang w:eastAsia="ru-RU"/>
              </w:rPr>
              <w:t>/п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b/>
                <w:bCs/>
                <w:color w:val="010101"/>
                <w:lang w:eastAsia="ru-RU"/>
              </w:rPr>
              <w:t>Перечень вопросов, отражающих содержан</w:t>
            </w:r>
            <w:bookmarkStart w:id="0" w:name="_GoBack"/>
            <w:bookmarkEnd w:id="0"/>
            <w:r w:rsidRPr="002672ED">
              <w:rPr>
                <w:rFonts w:ascii="Arial" w:eastAsia="Times New Roman" w:hAnsi="Arial" w:cs="Arial"/>
                <w:b/>
                <w:bCs/>
                <w:color w:val="010101"/>
                <w:lang w:eastAsia="ru-RU"/>
              </w:rPr>
              <w:t>ие обязательных требований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b/>
                <w:bCs/>
                <w:color w:val="010101"/>
                <w:lang w:eastAsia="ru-RU"/>
              </w:rPr>
              <w:t>Реквизиты нормативных правовых актов, с указанием их структурных единиц, которыми установлены обязательные требования</w:t>
            </w:r>
          </w:p>
        </w:tc>
      </w:tr>
      <w:tr w:rsidR="002672ED" w:rsidRPr="002672ED" w:rsidTr="002672ED">
        <w:trPr>
          <w:trHeight w:val="11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1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Используется ли земельный участок для ведения сельскохозяйственного производства или осуществления иной связанной с сельскохозяйственным производством деятельности?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статьи 7, 42 Земельного кодекса Российской Федерации</w:t>
            </w:r>
          </w:p>
        </w:tc>
      </w:tr>
      <w:tr w:rsidR="002672ED" w:rsidRPr="002672ED" w:rsidTr="002672ED">
        <w:trPr>
          <w:trHeight w:val="6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2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Проводятся ли мероприятия по воспроизводству плодородия земель:</w:t>
            </w:r>
          </w:p>
        </w:tc>
        <w:tc>
          <w:tcPr>
            <w:tcW w:w="39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статьи 13, 42 Земельного кодекса Российской Федерации; статьи 1, 8 Федерального закона от 16.07.1998 №101-ФЗ «О государственном регулировании обеспечения плодородия земель сельскохозяйственного назначения»</w:t>
            </w:r>
          </w:p>
        </w:tc>
      </w:tr>
      <w:tr w:rsidR="002672ED" w:rsidRPr="002672ED" w:rsidTr="002672E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2,1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агротехнические?</w:t>
            </w:r>
          </w:p>
        </w:tc>
        <w:tc>
          <w:tcPr>
            <w:tcW w:w="3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</w:tr>
      <w:tr w:rsidR="002672ED" w:rsidRPr="002672ED" w:rsidTr="002672E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2,2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агрохимические?</w:t>
            </w:r>
          </w:p>
        </w:tc>
        <w:tc>
          <w:tcPr>
            <w:tcW w:w="3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</w:tr>
      <w:tr w:rsidR="002672ED" w:rsidRPr="002672ED" w:rsidTr="002672E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2,3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мелиоративные?</w:t>
            </w:r>
          </w:p>
        </w:tc>
        <w:tc>
          <w:tcPr>
            <w:tcW w:w="3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</w:tr>
      <w:tr w:rsidR="002672ED" w:rsidRPr="002672ED" w:rsidTr="002672E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2,4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фитосанитарные?</w:t>
            </w:r>
          </w:p>
        </w:tc>
        <w:tc>
          <w:tcPr>
            <w:tcW w:w="3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</w:tr>
      <w:tr w:rsidR="002672ED" w:rsidRPr="002672ED" w:rsidTr="002672E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2,5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противоэрозионные?</w:t>
            </w:r>
          </w:p>
        </w:tc>
        <w:tc>
          <w:tcPr>
            <w:tcW w:w="3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</w:tr>
      <w:tr w:rsidR="002672ED" w:rsidRPr="002672ED" w:rsidTr="002672E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3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Наличие зарастания земель:</w:t>
            </w:r>
          </w:p>
        </w:tc>
        <w:tc>
          <w:tcPr>
            <w:tcW w:w="39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пункт 3 части 2 статьи 13 Земельного кодекса Российской Федерации</w:t>
            </w:r>
          </w:p>
        </w:tc>
      </w:tr>
      <w:tr w:rsidR="002672ED" w:rsidRPr="002672ED" w:rsidTr="002672E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3,1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деревьями?</w:t>
            </w:r>
          </w:p>
        </w:tc>
        <w:tc>
          <w:tcPr>
            <w:tcW w:w="3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</w:tr>
      <w:tr w:rsidR="002672ED" w:rsidRPr="002672ED" w:rsidTr="002672E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3,2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кустарниками?</w:t>
            </w:r>
          </w:p>
        </w:tc>
        <w:tc>
          <w:tcPr>
            <w:tcW w:w="3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</w:tr>
      <w:tr w:rsidR="002672ED" w:rsidRPr="002672ED" w:rsidTr="002672E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3,3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сорными растениями?</w:t>
            </w:r>
          </w:p>
        </w:tc>
        <w:tc>
          <w:tcPr>
            <w:tcW w:w="3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</w:tr>
      <w:tr w:rsidR="002672ED" w:rsidRPr="002672ED" w:rsidTr="002672ED">
        <w:trPr>
          <w:trHeight w:val="30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4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Проведена ли рекультивация земель при осуществлении строительных, мелиоративных, изыскательских и иных работ, в том числе работ, осуществляемых для внутрихозяйственных или собственных надобностей?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часть 5 статьи 13 Земельного кодекса Российской Федерации; пункт 5 Основных положений о рекультивации земель, снятии, сохранении и рациональном использовании плодородного слоя почвы, утвержденных приказом Минприроды России и Роскомзема от 22.12.1995 №525/67 (зарегистрирован Минюстом России 29.07.1996, регистрационный №1136)</w:t>
            </w:r>
          </w:p>
        </w:tc>
      </w:tr>
      <w:tr w:rsidR="002672ED" w:rsidRPr="002672ED" w:rsidTr="002672E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5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Допускается ли:</w:t>
            </w:r>
          </w:p>
        </w:tc>
        <w:tc>
          <w:tcPr>
            <w:tcW w:w="39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статья 42 Земельного кодекса Российской Федерации; статья 43 Федерального закона от 10.01.2002 №7-ФЗ «Об охране окружающей среды»</w:t>
            </w:r>
          </w:p>
        </w:tc>
      </w:tr>
      <w:tr w:rsidR="002672ED" w:rsidRPr="002672ED" w:rsidTr="002672E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5,1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загрязнение?</w:t>
            </w:r>
          </w:p>
        </w:tc>
        <w:tc>
          <w:tcPr>
            <w:tcW w:w="3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</w:tr>
      <w:tr w:rsidR="002672ED" w:rsidRPr="002672ED" w:rsidTr="002672E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5,2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истощение?</w:t>
            </w:r>
          </w:p>
        </w:tc>
        <w:tc>
          <w:tcPr>
            <w:tcW w:w="3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</w:tr>
      <w:tr w:rsidR="002672ED" w:rsidRPr="002672ED" w:rsidTr="002672E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5,3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деградация?</w:t>
            </w:r>
          </w:p>
        </w:tc>
        <w:tc>
          <w:tcPr>
            <w:tcW w:w="3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</w:tr>
      <w:tr w:rsidR="002672ED" w:rsidRPr="002672ED" w:rsidTr="002672E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5,4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порча?</w:t>
            </w:r>
          </w:p>
        </w:tc>
        <w:tc>
          <w:tcPr>
            <w:tcW w:w="3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</w:tr>
      <w:tr w:rsidR="002672ED" w:rsidRPr="002672ED" w:rsidTr="002672E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5,5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уничтожение земель и почв?</w:t>
            </w:r>
          </w:p>
        </w:tc>
        <w:tc>
          <w:tcPr>
            <w:tcW w:w="3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</w:tr>
      <w:tr w:rsidR="002672ED" w:rsidRPr="002672ED" w:rsidTr="002672E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5,6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иное негативное воздействие на земли и почвы?</w:t>
            </w:r>
          </w:p>
        </w:tc>
        <w:tc>
          <w:tcPr>
            <w:tcW w:w="3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</w:tr>
      <w:tr w:rsidR="002672ED" w:rsidRPr="002672ED" w:rsidTr="002672ED">
        <w:trPr>
          <w:trHeight w:val="66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lastRenderedPageBreak/>
              <w:t>6</w:t>
            </w:r>
          </w:p>
        </w:tc>
        <w:tc>
          <w:tcPr>
            <w:tcW w:w="4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Соблюдается ли при проведении мелиоративных работ проект проведения мелиоративных работ?</w:t>
            </w:r>
          </w:p>
        </w:tc>
        <w:tc>
          <w:tcPr>
            <w:tcW w:w="39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статья 25 Федерального закона от 10.01.1996 №4-ФЗ «О мелиорации земель»</w:t>
            </w:r>
          </w:p>
        </w:tc>
      </w:tr>
      <w:tr w:rsidR="002672ED" w:rsidRPr="002672ED" w:rsidTr="002672ED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4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  <w:tc>
          <w:tcPr>
            <w:tcW w:w="3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</w:tr>
      <w:tr w:rsidR="002672ED" w:rsidRPr="002672ED" w:rsidTr="002672ED">
        <w:trPr>
          <w:trHeight w:val="8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7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Содержатся ли мелиоративные системы и защитные лесные насаждения в исправном (надлежащем) состоянии?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статья 29 Федерального закона от 10.01.1996 №4-ФЗ «О мелиорации земель»</w:t>
            </w:r>
          </w:p>
        </w:tc>
      </w:tr>
      <w:tr w:rsidR="002672ED" w:rsidRPr="002672ED" w:rsidTr="002672ED">
        <w:trPr>
          <w:trHeight w:val="8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8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Имеется ли согласование сооружения и (или) эксплуатации линий связи, электропередач, трубопроводов, дорог и других объектов на мелиорируемых (мелиорированных) землях?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статья 30 Федерального закона от 10.01.1996 №4-ФЗ «О мелиорации земель»</w:t>
            </w:r>
          </w:p>
        </w:tc>
      </w:tr>
      <w:tr w:rsidR="002672ED" w:rsidRPr="002672ED" w:rsidTr="002672ED">
        <w:trPr>
          <w:trHeight w:val="8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9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Допускается ли размещение отходов производства и потребления на почве?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часть 2 статьи 51 Федерального закона от 10.01.2002 №7-ФЗ «Об охране окружающей среды»</w:t>
            </w:r>
          </w:p>
        </w:tc>
      </w:tr>
      <w:tr w:rsidR="002672ED" w:rsidRPr="002672ED" w:rsidTr="002672ED">
        <w:trPr>
          <w:trHeight w:val="21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10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Имеется ли разрешение на проведение внутрихозяйственных работ, связанных с нарушением почвенного покрова на земельном участке?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пункт 11 Основных положений о рекультивации земель, снятии, сохранении и рациональном использовании плодородного слоя почвы, утвержденных приказом Минприроды России и Роскомзема от 22.12.1995 №525/67</w:t>
            </w:r>
          </w:p>
        </w:tc>
      </w:tr>
      <w:tr w:rsidR="002672ED" w:rsidRPr="002672ED" w:rsidTr="002672ED">
        <w:trPr>
          <w:trHeight w:val="16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11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Снимался ли плодородный слой почвы при проведении связанных с нарушением почвенного слоя строительных работ?</w:t>
            </w:r>
          </w:p>
        </w:tc>
        <w:tc>
          <w:tcPr>
            <w:tcW w:w="39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часть 4 статьи 13 Земельного кодекса Российской Федерации; пункт 8 Основных положений о рекультивации земель, снятии, сохранении и рациональном использовании плодородного слоя почвы, утвержденных приказом Минприроды России и Роскомзема от 22.12.1995 №525/67</w:t>
            </w:r>
          </w:p>
        </w:tc>
      </w:tr>
      <w:tr w:rsidR="002672ED" w:rsidRPr="002672ED" w:rsidTr="002672ED">
        <w:trPr>
          <w:trHeight w:val="8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11,1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  <w:r w:rsidRPr="002672ED">
              <w:rPr>
                <w:rFonts w:ascii="Arial" w:eastAsia="Times New Roman" w:hAnsi="Arial" w:cs="Arial"/>
                <w:color w:val="010101"/>
                <w:lang w:eastAsia="ru-RU"/>
              </w:rPr>
              <w:t>Использовался ли снятый верхний плодородный слой почвы для рекультивации нарушенных земель или улучшения малопродуктивных земель?</w:t>
            </w:r>
          </w:p>
        </w:tc>
        <w:tc>
          <w:tcPr>
            <w:tcW w:w="3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72ED" w:rsidRPr="002672ED" w:rsidRDefault="002672ED" w:rsidP="002672ED">
            <w:pPr>
              <w:spacing w:after="0" w:line="240" w:lineRule="auto"/>
              <w:rPr>
                <w:rFonts w:ascii="Arial" w:eastAsia="Times New Roman" w:hAnsi="Arial" w:cs="Arial"/>
                <w:color w:val="010101"/>
                <w:lang w:eastAsia="ru-RU"/>
              </w:rPr>
            </w:pPr>
          </w:p>
        </w:tc>
      </w:tr>
    </w:tbl>
    <w:p w:rsidR="0093717E" w:rsidRDefault="0093717E"/>
    <w:sectPr w:rsidR="009371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3DB"/>
    <w:rsid w:val="00086E18"/>
    <w:rsid w:val="002672ED"/>
    <w:rsid w:val="00684637"/>
    <w:rsid w:val="0093717E"/>
    <w:rsid w:val="00B2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6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2022-03-02T01:33:00Z</dcterms:created>
  <dcterms:modified xsi:type="dcterms:W3CDTF">2022-03-02T01:33:00Z</dcterms:modified>
</cp:coreProperties>
</file>