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D4C" w:rsidRPr="00963658" w:rsidRDefault="001B0D4C" w:rsidP="004D05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B0D4C" w:rsidRPr="00834B85" w:rsidRDefault="001B0D4C" w:rsidP="004D057D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bCs w:val="0"/>
          <w:sz w:val="28"/>
          <w:szCs w:val="28"/>
        </w:rPr>
        <w:t>ИРКУТСКАЯ ОБЛАСТЬ ИРКУТСКИЙ РАЙОН</w:t>
      </w:r>
    </w:p>
    <w:p w:rsidR="001B0D4C" w:rsidRPr="00834B85" w:rsidRDefault="001B0D4C" w:rsidP="004D0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0D4C" w:rsidRPr="00834B85" w:rsidRDefault="001B0D4C" w:rsidP="004D0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ХОМУТОВСКОЕ МУНИЦИПАЛЬНОЕ ОБРАЗОВАНИЕ</w:t>
      </w:r>
    </w:p>
    <w:p w:rsidR="001B0D4C" w:rsidRPr="00834B85" w:rsidRDefault="001B0D4C" w:rsidP="004D0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0D4C" w:rsidRPr="00834B85" w:rsidRDefault="001B0D4C" w:rsidP="004D057D">
      <w:pPr>
        <w:pStyle w:val="Heading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1B0D4C" w:rsidRPr="00834B85" w:rsidRDefault="001B0D4C" w:rsidP="004D0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0D4C" w:rsidRDefault="001B0D4C" w:rsidP="004D057D">
      <w:pPr>
        <w:pStyle w:val="Heading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2E9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B0D4C" w:rsidRPr="00D82E9E" w:rsidRDefault="001B0D4C" w:rsidP="004D057D">
      <w:pPr>
        <w:jc w:val="both"/>
      </w:pPr>
    </w:p>
    <w:p w:rsidR="001B0D4C" w:rsidRPr="009F5EEA" w:rsidRDefault="001B0D4C" w:rsidP="004D057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0D4C" w:rsidRPr="00D82E9E" w:rsidRDefault="001B0D4C" w:rsidP="004D0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От </w:t>
      </w:r>
      <w:r w:rsidRPr="001748B3">
        <w:rPr>
          <w:rFonts w:ascii="Times New Roman" w:hAnsi="Times New Roman" w:cs="Times New Roman"/>
          <w:sz w:val="28"/>
          <w:szCs w:val="28"/>
          <w:u w:val="single"/>
        </w:rPr>
        <w:t>6.02.2014</w:t>
      </w:r>
      <w:r w:rsidRPr="00D82E9E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48B3">
        <w:rPr>
          <w:rFonts w:ascii="Times New Roman" w:hAnsi="Times New Roman" w:cs="Times New Roman"/>
          <w:sz w:val="28"/>
          <w:szCs w:val="28"/>
          <w:u w:val="single"/>
        </w:rPr>
        <w:t>19 о/д</w:t>
      </w:r>
    </w:p>
    <w:p w:rsidR="001B0D4C" w:rsidRPr="00963658" w:rsidRDefault="001B0D4C" w:rsidP="004D0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82E9E">
        <w:rPr>
          <w:rFonts w:ascii="Times New Roman" w:hAnsi="Times New Roman" w:cs="Times New Roman"/>
        </w:rPr>
        <w:t>с.Хомутово</w:t>
      </w:r>
      <w:r>
        <w:rPr>
          <w:rFonts w:ascii="Times New Roman" w:hAnsi="Times New Roman" w:cs="Times New Roman"/>
        </w:rPr>
        <w:t xml:space="preserve"> </w:t>
      </w:r>
    </w:p>
    <w:p w:rsidR="001B0D4C" w:rsidRDefault="001B0D4C" w:rsidP="004D0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Pr="00D82E9E" w:rsidRDefault="001B0D4C" w:rsidP="004D0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муниципальной программы Хомутовского муниципального образования «Развитие дорожного хозяйства» на 2014-2016 годы</w:t>
      </w:r>
    </w:p>
    <w:p w:rsidR="001B0D4C" w:rsidRDefault="001B0D4C" w:rsidP="004D057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0D4C" w:rsidRDefault="001B0D4C" w:rsidP="004D057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0D4C" w:rsidRDefault="001B0D4C" w:rsidP="004D05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ст.179 Бюджетного кодекса Российской Федерации, Федеральным законом от 06.10.2003г.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Хомутовского муниципального образования, их формирования и реализации, и Порядка проведения критериев оценки эффективности реализации муниципальных программ Хомутовского муниципального образования, утвержденным Постановлением Главы администрации  от 06.11.2013г. № 197о/д, руководствуясь Уставом Хомутовского муниципального образования,</w:t>
      </w:r>
    </w:p>
    <w:p w:rsidR="001B0D4C" w:rsidRDefault="001B0D4C" w:rsidP="004D05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Default="001B0D4C" w:rsidP="004D05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B0D4C" w:rsidRDefault="001B0D4C" w:rsidP="004D05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Default="001B0D4C" w:rsidP="004D05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прилагаемую муниципальную программу Хомутовского муниципального образования «Развитие дорожного хозяйства»  на 2014-2016 годы</w:t>
      </w:r>
      <w:r w:rsidRPr="0008331D">
        <w:rPr>
          <w:rFonts w:ascii="Times New Roman" w:hAnsi="Times New Roman" w:cs="Times New Roman"/>
          <w:sz w:val="28"/>
          <w:szCs w:val="28"/>
        </w:rPr>
        <w:t>.</w:t>
      </w:r>
    </w:p>
    <w:p w:rsidR="001B0D4C" w:rsidRDefault="001B0D4C" w:rsidP="004D0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установленном законом порядке.</w:t>
      </w:r>
    </w:p>
    <w:p w:rsidR="001B0D4C" w:rsidRDefault="001B0D4C" w:rsidP="004D0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заместителя Главы администрации по экономике и финансам А.В.Иваненко</w:t>
      </w:r>
      <w:r w:rsidRPr="00D82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0D4C" w:rsidRPr="00D82E9E" w:rsidRDefault="001B0D4C" w:rsidP="004D05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Pr="0008331D" w:rsidRDefault="001B0D4C" w:rsidP="004D0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                                                                             В.М. Колмаченко</w:t>
      </w:r>
    </w:p>
    <w:p w:rsidR="001B0D4C" w:rsidRDefault="001B0D4C" w:rsidP="004D05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Default="001B0D4C" w:rsidP="004D057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B0D4C" w:rsidRDefault="001B0D4C" w:rsidP="004D05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2114">
        <w:rPr>
          <w:rFonts w:ascii="Times New Roman" w:hAnsi="Times New Roman" w:cs="Times New Roman"/>
          <w:sz w:val="28"/>
          <w:szCs w:val="28"/>
        </w:rPr>
        <w:t>Утверждена</w:t>
      </w:r>
    </w:p>
    <w:p w:rsidR="001B0D4C" w:rsidRDefault="001B0D4C" w:rsidP="004D05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52114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</w:p>
    <w:p w:rsidR="001B0D4C" w:rsidRPr="00752114" w:rsidRDefault="001B0D4C" w:rsidP="004D05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«____»________20___года № _______</w:t>
      </w:r>
    </w:p>
    <w:p w:rsidR="001B0D4C" w:rsidRPr="00752114" w:rsidRDefault="001B0D4C" w:rsidP="004D057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B0D4C" w:rsidRPr="00752114" w:rsidRDefault="001B0D4C" w:rsidP="004D05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Pr="00752114" w:rsidRDefault="001B0D4C" w:rsidP="004D05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Pr="00752114" w:rsidRDefault="001B0D4C" w:rsidP="004D05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Pr="00752114" w:rsidRDefault="001B0D4C" w:rsidP="004D05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Pr="00752114" w:rsidRDefault="001B0D4C" w:rsidP="004D05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Pr="00752114" w:rsidRDefault="001B0D4C" w:rsidP="004D05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Pr="00752114" w:rsidRDefault="001B0D4C" w:rsidP="004D05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Pr="00752114" w:rsidRDefault="001B0D4C" w:rsidP="004D05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Pr="001748B3" w:rsidRDefault="001B0D4C" w:rsidP="004D057D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МУНИЦИПАЛЬНАЯ  ПРОГРАММА</w:t>
      </w:r>
    </w:p>
    <w:p w:rsidR="001B0D4C" w:rsidRPr="00752114" w:rsidRDefault="001B0D4C" w:rsidP="004D057D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ХОМУТОВСКОГО МУНИЦИПАЛЬНОГО ОБРАЗОВАНИЯ</w:t>
      </w:r>
    </w:p>
    <w:p w:rsidR="001B0D4C" w:rsidRPr="00752114" w:rsidRDefault="001B0D4C" w:rsidP="004D057D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52114">
        <w:rPr>
          <w:rFonts w:ascii="Times New Roman" w:hAnsi="Times New Roman" w:cs="Times New Roman"/>
          <w:b/>
          <w:bCs/>
          <w:sz w:val="44"/>
          <w:szCs w:val="44"/>
        </w:rPr>
        <w:t>«РАЗВИТИЕ ДОРОЖНОГО ХОЗЯЙСТВА»</w:t>
      </w:r>
    </w:p>
    <w:p w:rsidR="001B0D4C" w:rsidRPr="00752114" w:rsidRDefault="001B0D4C" w:rsidP="004D057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НА </w:t>
      </w:r>
      <w:r w:rsidRPr="00752114">
        <w:rPr>
          <w:rFonts w:ascii="Times New Roman" w:hAnsi="Times New Roman" w:cs="Times New Roman"/>
          <w:b/>
          <w:bCs/>
          <w:sz w:val="44"/>
          <w:szCs w:val="44"/>
        </w:rPr>
        <w:t>2014 – 20</w:t>
      </w:r>
      <w:r w:rsidRPr="001748B3">
        <w:rPr>
          <w:rFonts w:ascii="Times New Roman" w:hAnsi="Times New Roman" w:cs="Times New Roman"/>
          <w:b/>
          <w:bCs/>
          <w:sz w:val="44"/>
          <w:szCs w:val="44"/>
        </w:rPr>
        <w:t>16</w:t>
      </w:r>
      <w:r w:rsidRPr="00752114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bCs/>
          <w:sz w:val="44"/>
          <w:szCs w:val="44"/>
        </w:rPr>
        <w:t>ГОДЫ</w:t>
      </w:r>
    </w:p>
    <w:p w:rsidR="001B0D4C" w:rsidRDefault="001B0D4C" w:rsidP="004D05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0D4C" w:rsidRDefault="001B0D4C" w:rsidP="004D05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0D4C" w:rsidRDefault="001B0D4C" w:rsidP="004D05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0D4C" w:rsidRDefault="001B0D4C" w:rsidP="004D05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Хомутово, 201</w:t>
      </w:r>
      <w:r w:rsidRPr="001748B3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1B0D4C" w:rsidRDefault="001B0D4C" w:rsidP="004D05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0D4C" w:rsidRDefault="001B0D4C" w:rsidP="004D05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0D4C" w:rsidRDefault="001B0D4C" w:rsidP="004D05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0D4C" w:rsidRPr="001748B3" w:rsidRDefault="001B0D4C" w:rsidP="004D05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748B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</w:p>
    <w:p w:rsidR="001B0D4C" w:rsidRPr="001748B3" w:rsidRDefault="001B0D4C" w:rsidP="004D05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0D4C" w:rsidRPr="001748B3" w:rsidRDefault="001B0D4C" w:rsidP="004D05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0D4C" w:rsidRPr="001748B3" w:rsidRDefault="001B0D4C" w:rsidP="004D05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0D4C" w:rsidRDefault="001B0D4C" w:rsidP="004D05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1B0D4C" w:rsidRPr="008F07A0" w:rsidRDefault="001B0D4C" w:rsidP="004D057D">
      <w:pPr>
        <w:pStyle w:val="ListParagraph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 ПРОГРАММЫ ХОМУТОВСКОГО МУНИЦИПАЛЬНОГО ОБРАЗОВАНИЯ «РАЗВИТИЕ ДОРОЖНОГО ХОЗЯЙСТВА» НА 2014 – 2016 ГОДЫ (ДАЛЕЕ</w:t>
      </w:r>
      <w:r w:rsidRPr="00DD3751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</w:t>
      </w:r>
      <w:r w:rsidRPr="00DD3751">
        <w:rPr>
          <w:rFonts w:ascii="Times New Roman" w:hAnsi="Times New Roman" w:cs="Times New Roman"/>
          <w:sz w:val="28"/>
          <w:szCs w:val="28"/>
        </w:rPr>
        <w:t xml:space="preserve"> ПРОГРАММА)</w:t>
      </w:r>
    </w:p>
    <w:p w:rsidR="001B0D4C" w:rsidRPr="00387FF4" w:rsidRDefault="001B0D4C" w:rsidP="004D057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071"/>
        <w:gridCol w:w="5783"/>
      </w:tblGrid>
      <w:tr w:rsidR="001B0D4C" w:rsidRPr="00C721EF">
        <w:tc>
          <w:tcPr>
            <w:tcW w:w="4071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783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«Развитие дорожного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на 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2014 – 20</w:t>
            </w:r>
            <w:r w:rsidRPr="001748B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B0D4C" w:rsidRPr="00C721EF">
        <w:tc>
          <w:tcPr>
            <w:tcW w:w="4071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783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работе с населением и ЖКХ администрации Хомутовского муниципального образования</w:t>
            </w:r>
          </w:p>
        </w:tc>
      </w:tr>
      <w:tr w:rsidR="001B0D4C" w:rsidRPr="00C721EF">
        <w:tc>
          <w:tcPr>
            <w:tcW w:w="4071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783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отдел, экономический отдел администрации Хомутовского муниципального образования</w:t>
            </w:r>
          </w:p>
        </w:tc>
      </w:tr>
      <w:tr w:rsidR="001B0D4C" w:rsidRPr="00C721EF">
        <w:tc>
          <w:tcPr>
            <w:tcW w:w="4071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783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B0D4C" w:rsidRPr="00C721EF">
        <w:tc>
          <w:tcPr>
            <w:tcW w:w="4071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 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783" w:type="dxa"/>
          </w:tcPr>
          <w:p w:rsidR="001B0D4C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сохранности и развитие автомобильных дорог общего пользования местного значения.</w:t>
            </w:r>
          </w:p>
          <w:p w:rsidR="001B0D4C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2.Повышение качества транспортного обслуживания и создание условий для выравнивания уровня транспортной обеспеченности Хомутовского муниципального образования.</w:t>
            </w:r>
          </w:p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3.Обеспечение охраны жизни, здоровья граждан и их имущества, гарантии их законных прав на безопасные условия движения на дорогах.</w:t>
            </w:r>
          </w:p>
        </w:tc>
      </w:tr>
      <w:tr w:rsidR="001B0D4C" w:rsidRPr="00C721EF">
        <w:tc>
          <w:tcPr>
            <w:tcW w:w="4071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Задача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783" w:type="dxa"/>
          </w:tcPr>
          <w:p w:rsidR="001B0D4C" w:rsidRPr="00A83026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автомобильных дорог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бщего пользования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 местн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значения в Хомутовском муниципальном образовании, благоустройство дворовых территорий.</w:t>
            </w:r>
          </w:p>
        </w:tc>
      </w:tr>
      <w:tr w:rsidR="001B0D4C" w:rsidRPr="00C721EF">
        <w:tc>
          <w:tcPr>
            <w:tcW w:w="4071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783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2014 – 20</w:t>
            </w:r>
            <w:r w:rsidRPr="001748B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реализуется в один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B0D4C" w:rsidRPr="00C721EF">
        <w:tc>
          <w:tcPr>
            <w:tcW w:w="4071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 п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783" w:type="dxa"/>
          </w:tcPr>
          <w:p w:rsidR="001B0D4C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1F5644">
              <w:rPr>
                <w:rFonts w:ascii="Times New Roman" w:hAnsi="Times New Roman" w:cs="Times New Roman"/>
                <w:sz w:val="28"/>
                <w:szCs w:val="28"/>
              </w:rPr>
              <w:t>Доля протяженности автомобильных дорог общего пользовани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я, находящихся в муниципальной собственности Хомутовского муниципального образования</w:t>
            </w:r>
            <w:r w:rsidRPr="001F564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отвечающих нормативным </w:t>
            </w:r>
            <w:r w:rsidRPr="001F5644">
              <w:rPr>
                <w:rFonts w:ascii="Times New Roman" w:hAnsi="Times New Roman" w:cs="Times New Roman"/>
                <w:sz w:val="28"/>
                <w:szCs w:val="28"/>
              </w:rPr>
              <w:t>требованиям к транспортно-эксплуатационным показателям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0D4C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2.Автомобильные дороги общего пользования местного значения, вводимые в эксплуатацию после капитального ремонта.</w:t>
            </w:r>
          </w:p>
          <w:p w:rsidR="001B0D4C" w:rsidRPr="001748B3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отремонтированных автомобильных дорог местного значения, не соответствующих нормативным требованиям к транспортно-эксплуатационным показателям.</w:t>
            </w:r>
          </w:p>
          <w:p w:rsidR="001B0D4C" w:rsidRPr="007E56E9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48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.Количество дорожно-транспортных происшествий на автомобильных дорогах общего пользования местного значения, находящихся в границах Хомутовского муниципального образования, из-за сопутствующих дорожных условий. </w:t>
            </w:r>
          </w:p>
        </w:tc>
      </w:tr>
      <w:tr w:rsidR="001B0D4C" w:rsidRPr="00C721EF">
        <w:tc>
          <w:tcPr>
            <w:tcW w:w="4071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 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783" w:type="dxa"/>
          </w:tcPr>
          <w:p w:rsidR="001B0D4C" w:rsidRDefault="001B0D4C" w:rsidP="004D05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Финансирование муниципальной </w:t>
            </w:r>
            <w:r w:rsidRPr="0022628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предусматривается за счет средств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дорожного фонда Хомутовского муниципального образования, а также за счет средств федерального бюджета и</w:t>
            </w:r>
            <w:r w:rsidRPr="0022628A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1B0D4C" w:rsidRDefault="001B0D4C" w:rsidP="004D05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Общий объем финанс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ирования, всего -14 637,9 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годам реализации муниципальной программы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B0D4C" w:rsidRPr="00C721EF" w:rsidRDefault="001B0D4C" w:rsidP="004D05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2014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4 162,1 тыс. рублей;</w:t>
            </w:r>
          </w:p>
          <w:p w:rsidR="001B0D4C" w:rsidRPr="00C721EF" w:rsidRDefault="001B0D4C" w:rsidP="004D05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4 870,5 тыс. рублей;</w:t>
            </w:r>
          </w:p>
          <w:p w:rsidR="001B0D4C" w:rsidRPr="00C721EF" w:rsidRDefault="001B0D4C" w:rsidP="004D05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5 605,3 тыс. рублей;</w:t>
            </w:r>
          </w:p>
          <w:p w:rsidR="001B0D4C" w:rsidRDefault="001B0D4C" w:rsidP="004D05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1B0D4C" w:rsidRPr="00C721EF" w:rsidRDefault="001B0D4C" w:rsidP="004D05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дорожного фонда Хомутовского муниципального образования всего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14 637,9 тыс. рублей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, в том числе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годам реализации государственной программы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B0D4C" w:rsidRPr="00C721EF" w:rsidRDefault="001B0D4C" w:rsidP="004D05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2014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4 162,1 тыс. рублей;</w:t>
            </w:r>
          </w:p>
          <w:p w:rsidR="001B0D4C" w:rsidRPr="00C721EF" w:rsidRDefault="001B0D4C" w:rsidP="004D05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4 870,5 тыс. рублей;</w:t>
            </w:r>
          </w:p>
          <w:p w:rsidR="001B0D4C" w:rsidRPr="00C721EF" w:rsidRDefault="001B0D4C" w:rsidP="004D05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5 605,3 тыс. рублей;</w:t>
            </w:r>
          </w:p>
        </w:tc>
      </w:tr>
      <w:tr w:rsidR="001B0D4C" w:rsidRPr="00C721EF">
        <w:tc>
          <w:tcPr>
            <w:tcW w:w="4071" w:type="dxa"/>
          </w:tcPr>
          <w:p w:rsidR="001B0D4C" w:rsidRPr="00C721EF" w:rsidRDefault="001B0D4C" w:rsidP="004D05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конечные результаты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 </w:t>
            </w:r>
            <w:r w:rsidRPr="00C721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783" w:type="dxa"/>
          </w:tcPr>
          <w:p w:rsidR="001B0D4C" w:rsidRPr="001F5670" w:rsidRDefault="001B0D4C" w:rsidP="004D057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1.Снижение доли асфальтированных дорог не отвечающих нормативным</w:t>
            </w:r>
            <w:r w:rsidRPr="001F5670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требованиям к транспортно-эксплуатационным показателям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47 %.</w:t>
            </w:r>
          </w:p>
          <w:p w:rsidR="001B0D4C" w:rsidRDefault="001B0D4C" w:rsidP="004D057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2.Увеличение доли гравийных дорог в общей протяженности с 32% до 50% через отсыпку дорог с земляным покрытием.</w:t>
            </w:r>
          </w:p>
          <w:p w:rsidR="001B0D4C" w:rsidRDefault="001B0D4C" w:rsidP="004D057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3.Увеличение доли гравийных дорог с восстановленным покрытием до 81%.</w:t>
            </w:r>
            <w:r w:rsidRPr="001F56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B0D4C" w:rsidRPr="00387FF4" w:rsidRDefault="001B0D4C" w:rsidP="004D057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4.Составление технической документации на </w:t>
            </w:r>
            <w:r w:rsidRPr="001748B3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дорог.</w:t>
            </w:r>
          </w:p>
        </w:tc>
      </w:tr>
    </w:tbl>
    <w:p w:rsidR="001B0D4C" w:rsidRDefault="001B0D4C" w:rsidP="004D057D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Default="001B0D4C" w:rsidP="004D057D">
      <w:pPr>
        <w:pStyle w:val="ListParagraph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</w:t>
      </w:r>
    </w:p>
    <w:p w:rsidR="001B0D4C" w:rsidRDefault="001B0D4C" w:rsidP="004D057D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2114">
        <w:rPr>
          <w:rFonts w:ascii="Times New Roman" w:hAnsi="Times New Roman" w:cs="Times New Roman"/>
          <w:sz w:val="28"/>
          <w:szCs w:val="28"/>
        </w:rPr>
        <w:t xml:space="preserve">ХАРАКТЕРИСТИКА ТЕКУЩЕГО СОСТОЯНИЯ СФЕРЫ </w:t>
      </w:r>
      <w:r>
        <w:rPr>
          <w:rFonts w:ascii="Times New Roman" w:hAnsi="Times New Roman" w:cs="Times New Roman"/>
          <w:sz w:val="28"/>
          <w:szCs w:val="28"/>
        </w:rPr>
        <w:t>РЕАЛИЗАЦИИ МУНИЦИПАЛЬНОЙ  ПРОГРАММЫ</w:t>
      </w:r>
    </w:p>
    <w:p w:rsidR="001B0D4C" w:rsidRPr="00752114" w:rsidRDefault="001B0D4C" w:rsidP="004D057D">
      <w:pPr>
        <w:pStyle w:val="ListParagraph"/>
        <w:spacing w:after="0" w:line="240" w:lineRule="auto"/>
        <w:ind w:left="-1701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Дорожное хозяйство является одной из отраслей экономики, развитие которой напрямую зависит от общего состояния экономики страны, и в тоже время дорожное хозяйство как один из элементов инфраструктуры экономики оказывает влияние на ее развитие.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Автомобильный транспорт как один из самых распространенных мобильных видов транспорта требует наличия развитой сети автомобильных дорог комплексом различных инженерных сооружений на них. За последнее десятилетие в поселении сложилась напряженная ситуация в сфере содержания, ремонта и строительства автомобильных дорог местного значения. Ухудшающееся состояние дорог приводит к повышению травматизма на дорогах. Аварийной ситуации и ухудшению условий проживания населения. В составе Хомутовского муниципального образования 6 населенных пунктов. Все населенные пункты связаны между собой автомобильными дорогами общего пользования местного и регионального значения, общая протяженность которых составляет 130,8 км. 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Доля автомобильных дорог местного значения с усовершенствованным покрытием (асфальтобетон, цементобетон) составляет 32,1 км (24,5 %) , с переходным  типом покрытия (щебень, ПГС) – 41,51 км (31,7 %) и низшим типом покрытия (грунтовая дорога) – 57,19 км (43,8%).</w:t>
      </w:r>
    </w:p>
    <w:p w:rsidR="001B0D4C" w:rsidRDefault="001B0D4C" w:rsidP="004D057D">
      <w:pPr>
        <w:pStyle w:val="ListParagraph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Протяженность автомобильных дорог и улично-дорожной сети местного значения в Хомутовском муниципальном образовании.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4"/>
        <w:gridCol w:w="3260"/>
        <w:gridCol w:w="1559"/>
        <w:gridCol w:w="1418"/>
        <w:gridCol w:w="1559"/>
        <w:gridCol w:w="1524"/>
      </w:tblGrid>
      <w:tr w:rsidR="001B0D4C" w:rsidRPr="002B6298">
        <w:trPr>
          <w:trHeight w:val="192"/>
        </w:trPr>
        <w:tc>
          <w:tcPr>
            <w:tcW w:w="534" w:type="dxa"/>
            <w:vMerge w:val="restart"/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629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6298">
              <w:rPr>
                <w:rFonts w:ascii="Times New Roman" w:hAnsi="Times New Roman" w:cs="Times New Roman"/>
                <w:sz w:val="20"/>
                <w:szCs w:val="20"/>
              </w:rPr>
              <w:t>Наименование поселения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6298">
              <w:rPr>
                <w:rFonts w:ascii="Times New Roman" w:hAnsi="Times New Roman" w:cs="Times New Roman"/>
                <w:sz w:val="20"/>
                <w:szCs w:val="20"/>
              </w:rPr>
              <w:t>Общая протяженность</w:t>
            </w:r>
          </w:p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6298">
              <w:rPr>
                <w:rFonts w:ascii="Times New Roman" w:hAnsi="Times New Roman" w:cs="Times New Roman"/>
                <w:sz w:val="20"/>
                <w:szCs w:val="20"/>
              </w:rPr>
              <w:t xml:space="preserve"> Дорог и улично-дорожной сети, км</w:t>
            </w:r>
          </w:p>
        </w:tc>
        <w:tc>
          <w:tcPr>
            <w:tcW w:w="4501" w:type="dxa"/>
            <w:gridSpan w:val="3"/>
            <w:tcBorders>
              <w:bottom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6298">
              <w:rPr>
                <w:rFonts w:ascii="Times New Roman" w:hAnsi="Times New Roman" w:cs="Times New Roman"/>
                <w:sz w:val="20"/>
                <w:szCs w:val="20"/>
              </w:rPr>
              <w:t>Общая протяженность дорог и улично-дорожной сети по видам покрытий, км.</w:t>
            </w:r>
          </w:p>
        </w:tc>
      </w:tr>
      <w:tr w:rsidR="001B0D4C" w:rsidRPr="002B6298">
        <w:trPr>
          <w:trHeight w:val="120"/>
        </w:trPr>
        <w:tc>
          <w:tcPr>
            <w:tcW w:w="534" w:type="dxa"/>
            <w:vMerge/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B6298">
              <w:rPr>
                <w:rFonts w:ascii="Times New Roman" w:hAnsi="Times New Roman" w:cs="Times New Roman"/>
              </w:rPr>
              <w:t>асфальто-бетонные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B6298">
              <w:rPr>
                <w:rFonts w:ascii="Times New Roman" w:hAnsi="Times New Roman" w:cs="Times New Roman"/>
              </w:rPr>
              <w:t>щебеночные, гравийные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B6298">
              <w:rPr>
                <w:rFonts w:ascii="Times New Roman" w:hAnsi="Times New Roman" w:cs="Times New Roman"/>
              </w:rPr>
              <w:t>грунтовые</w:t>
            </w:r>
          </w:p>
        </w:tc>
      </w:tr>
      <w:tr w:rsidR="001B0D4C" w:rsidRPr="002B6298">
        <w:tc>
          <w:tcPr>
            <w:tcW w:w="534" w:type="dxa"/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с. Хомутово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69,4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 19,67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27,91</w:t>
            </w:r>
          </w:p>
        </w:tc>
        <w:tc>
          <w:tcPr>
            <w:tcW w:w="1524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21,82</w:t>
            </w:r>
          </w:p>
        </w:tc>
      </w:tr>
      <w:tr w:rsidR="001B0D4C" w:rsidRPr="002B6298">
        <w:trPr>
          <w:trHeight w:val="317"/>
        </w:trPr>
        <w:tc>
          <w:tcPr>
            <w:tcW w:w="534" w:type="dxa"/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д. Куда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25,92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  4,47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8,47</w:t>
            </w:r>
          </w:p>
        </w:tc>
        <w:tc>
          <w:tcPr>
            <w:tcW w:w="1524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2,98</w:t>
            </w:r>
          </w:p>
        </w:tc>
      </w:tr>
      <w:tr w:rsidR="001B0D4C" w:rsidRPr="002B6298">
        <w:tc>
          <w:tcPr>
            <w:tcW w:w="534" w:type="dxa"/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д. Позднякова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  5,23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  0,66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524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2,27</w:t>
            </w:r>
          </w:p>
        </w:tc>
      </w:tr>
      <w:tr w:rsidR="001B0D4C" w:rsidRPr="002B6298">
        <w:tc>
          <w:tcPr>
            <w:tcW w:w="534" w:type="dxa"/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д.Талька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9,17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  0,4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</w:tc>
        <w:tc>
          <w:tcPr>
            <w:tcW w:w="1524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7,75</w:t>
            </w:r>
          </w:p>
        </w:tc>
      </w:tr>
      <w:tr w:rsidR="001B0D4C" w:rsidRPr="002B6298">
        <w:tc>
          <w:tcPr>
            <w:tcW w:w="534" w:type="dxa"/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п.Горный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  2,0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    -</w:t>
            </w:r>
          </w:p>
        </w:tc>
        <w:tc>
          <w:tcPr>
            <w:tcW w:w="1524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1B0D4C" w:rsidRPr="002B6298">
        <w:tc>
          <w:tcPr>
            <w:tcW w:w="534" w:type="dxa"/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п.Плишкино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19,08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  4,9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   1,81</w:t>
            </w:r>
          </w:p>
        </w:tc>
        <w:tc>
          <w:tcPr>
            <w:tcW w:w="1524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2,37</w:t>
            </w:r>
          </w:p>
        </w:tc>
      </w:tr>
      <w:tr w:rsidR="001B0D4C" w:rsidRPr="002B6298">
        <w:tc>
          <w:tcPr>
            <w:tcW w:w="534" w:type="dxa"/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130,8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32,1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 xml:space="preserve">    41,51</w:t>
            </w:r>
          </w:p>
        </w:tc>
        <w:tc>
          <w:tcPr>
            <w:tcW w:w="1524" w:type="dxa"/>
            <w:tcBorders>
              <w:left w:val="single" w:sz="4" w:space="0" w:color="auto"/>
            </w:tcBorders>
          </w:tcPr>
          <w:p w:rsidR="001B0D4C" w:rsidRPr="002B6298" w:rsidRDefault="001B0D4C" w:rsidP="004D057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2B6298">
              <w:rPr>
                <w:rFonts w:ascii="Times New Roman" w:hAnsi="Times New Roman" w:cs="Times New Roman"/>
                <w:sz w:val="24"/>
                <w:szCs w:val="24"/>
              </w:rPr>
              <w:t>7,19</w:t>
            </w:r>
          </w:p>
        </w:tc>
      </w:tr>
    </w:tbl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Дорожная инфраструктура в поселении представлена следующими объектами: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мост через р. Куда по дороге на кладбище;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F0FB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F0FBD">
        <w:rPr>
          <w:rFonts w:ascii="Times New Roman" w:hAnsi="Times New Roman" w:cs="Times New Roman"/>
          <w:sz w:val="28"/>
          <w:szCs w:val="28"/>
        </w:rPr>
        <w:t xml:space="preserve">мост через ручей </w:t>
      </w:r>
      <w:r>
        <w:rPr>
          <w:rFonts w:ascii="Times New Roman" w:hAnsi="Times New Roman" w:cs="Times New Roman"/>
          <w:sz w:val="28"/>
          <w:szCs w:val="28"/>
        </w:rPr>
        <w:t>в п.Плишкино</w:t>
      </w:r>
      <w:r w:rsidRPr="00FF0FBD">
        <w:rPr>
          <w:rFonts w:ascii="Times New Roman" w:hAnsi="Times New Roman" w:cs="Times New Roman"/>
          <w:sz w:val="28"/>
          <w:szCs w:val="28"/>
        </w:rPr>
        <w:t>;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дорожные знаки;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уличное освещение на дорогах местного значения.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Основной проблемой дорожного хозяйства Хомутовского муниципального образования является высокая доля автомобильных дорог общего пользования местного значения не соответствующих нормативным требованиям по транспортно-эксплуатационным показателям.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Доля автомобильных дорог общего пользования местного значения Хомутовского муниципального образования, несоответствующих нормативным требованиям в 2013 году составила 73,5% от общей протяженности.</w:t>
      </w:r>
      <w:r w:rsidRPr="00057F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Из-за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средств. Однако этих работ недостаточно для приведения в соответствие с нормативными требованиями всей улично-дорожной сети поселения.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1617A">
        <w:rPr>
          <w:rFonts w:ascii="Times New Roman" w:hAnsi="Times New Roman" w:cs="Times New Roman"/>
          <w:sz w:val="28"/>
          <w:szCs w:val="28"/>
        </w:rPr>
        <w:t>Обслуживанием дорог местного</w:t>
      </w:r>
      <w:r w:rsidRPr="001748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значения и улично-дорожной сети по договорам осуществляют Дорожная служба Иркутской области Филиал «Иркутский» и ООО «Ремонтно-строительное предприятие Топка».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Основными проблемами в сфере дорожного хозяйства Хомутовского муниципального образования являются: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значительный износ дорожной сети и дорожной инфраструктуры, отсутствие твердого покрытия на значительной части дорог, несоответствие дорог современным нагрузкам по прочности и по ровности дорожного покрытия;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значительный разброс населенных пунктов по территории поселения;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недостаток финансовых средств в местном бюджете на выполнение полномочий по осуществлению дорожной деятельности;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отсутствие в муниципальном образовании специализированной техники;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недостаточное освещение улично-дорожной сети.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Возникновению и усугублению указанных проблем способствовало недостаточное финансовое обеспечение дорожной деятельности в отношении автомобильных дорог общего местного значения Хомутовского муниципального образования на протяжении ряда лет.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Для решения указанных проблем необходимо следующее: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ремонта и реконструкция автомобильных дорог общего местного значения Хомутовского муниципального образования;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круглогодичного содержания автомобильных дорог общего пользования местного значения Хомутовского муниципального образования в соответствии с нормативными требованиями.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Долгосрочное планирование дорожно-хозяйственной деятельности, основанное на формировании муниципальной программы ремонта и содержание автомобильных дорог общего пользования местного значения Хомутовского муниципального образования, позволит применить принципы бюджетного планирования, ориентированного на результат, с наибольшей эффективностью использования финансовых ресурсов при четко определенных приоритетах развития отрасли.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Реализация мероприятий по ремонту и содержанию сети автомобильных дорог общего пользования местного значения Хомутовского муниципального образования позволит достигнуть более сбалансированного социально-экономического развития поселения, а также будет способствовать экономическому росту Хомутовского муниципального образования.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Реализация мероприятий по безопасности дорожного движения позволит сконцентрировать ресурсы из областного и местных бюджетов на реализацию мероприятий, в сфере обеспечения безопасности дорожного движения, в целом снизить аварийность на дорогах Хомутовского муниципального образования сохранить жизнь и здоровье граждан.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Увеличение парка транспортных средств и интенсивности движения автотранспорта при ограниченных финансовых возможностях  местного бюджета привели к накоплению объемов отложенного ремонта и содержание автомобильных дорог, что выражается в ухудшении условий движения и существенном снижении потребительских свойств дорог. При этом имеется тенденция к увеличению объемов перевозки грузов автомобильным транспортом за счет изменения структуры спроса на перевозки, в которой возрастает роль большегрузных перевозок потребительских товаров, лесопродукции, инертных материалов (пгс, глина, песок, грунт).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Из-за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средств. Однако этих работ недостаточно для приведения в соответствие с нормативными требованиями всей улично-дорожной сети поселения.</w:t>
      </w:r>
    </w:p>
    <w:p w:rsidR="001B0D4C" w:rsidRPr="00F6386F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настоящее время возникла возможность решения проблем в дорожном хозяйстве путем принятия муниципальной программы «Развитие дорожного хозяйства на 2014-2016 годы» на территории Хомутовского муниципального образования.</w:t>
      </w:r>
    </w:p>
    <w:p w:rsidR="001B0D4C" w:rsidRDefault="001B0D4C" w:rsidP="009C007B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2.</w:t>
      </w:r>
    </w:p>
    <w:p w:rsidR="001B0D4C" w:rsidRPr="00845DD0" w:rsidRDefault="001B0D4C" w:rsidP="009C007B">
      <w:pPr>
        <w:pStyle w:val="ListParagraph"/>
        <w:spacing w:after="0" w:line="240" w:lineRule="auto"/>
        <w:ind w:left="10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</w:t>
      </w:r>
      <w:r w:rsidRPr="00F66D9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ПРОГРАММЫ, ЦЕЛЕВЫЕ ПОКАЗАТЕЛИ МУНИЦИПАЛЬНОЙ ПРОГРАММЫ, СРОКИ РЕАЛИЗАЦИИ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муниципальной  программы является совершенствование улично-дорожной сети, автомобильных дорог и дорожных сооружений местного значения, обеспечение их транспортно-эксплуатационных показателей на уровне, необходимом для удовлетворения потребностей пользователей автодорог, с учетом приоритетов социально-экономического развития Хомутовского муниципального образования на основе своевременного и качественного выполнения работ по ремонту и содержанию дорожного хозяйства.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решение следующих задач: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улучшение технического состояния существующей улично-дорожной сети и автомобильных дорог местного значения за счет увеличения объемов работ по ремонту и содержанию дорожного хозяйства;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качества производства дорожных работ за счет внедрения новых технологий и использования современных материалов;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оформление документов по регистрации права муниципальной собственности на автомобильные дороги общего пользования местного значения Хомутовского муниципального образования;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 профилактика детского дорожно-транспортного травматизма;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системы управления дорожным хозяйством муниципального образования;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привлечение дополнительных инвестиций в сферу дорожного хозяйства муниципального образования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F5D">
        <w:rPr>
          <w:rFonts w:ascii="Times New Roman" w:hAnsi="Times New Roman" w:cs="Times New Roman"/>
          <w:sz w:val="28"/>
          <w:szCs w:val="28"/>
        </w:rPr>
        <w:t xml:space="preserve">Достижение цели муниципальной программы обеспечивается путем решения задачи по сохранению и развитию автомобильных дорог общего </w:t>
      </w:r>
      <w:r w:rsidRPr="003773D1">
        <w:rPr>
          <w:rFonts w:ascii="Times New Roman" w:hAnsi="Times New Roman" w:cs="Times New Roman"/>
          <w:sz w:val="28"/>
          <w:szCs w:val="28"/>
        </w:rPr>
        <w:t xml:space="preserve">пользования  местного значения в </w:t>
      </w:r>
      <w:r>
        <w:rPr>
          <w:rFonts w:ascii="Times New Roman" w:hAnsi="Times New Roman" w:cs="Times New Roman"/>
          <w:sz w:val="28"/>
          <w:szCs w:val="28"/>
        </w:rPr>
        <w:t>Хомутовском муниципальном образовании.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Приоритетным задачами программы являются: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содержание автомобильных дорог общего пользования и улично-дорожной сети   и сооружений на них на уровне, допустимом нормативами, для обеспечения их сохранности (грейдеровка в зимнее время, противогололедная посыпка);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-оформление прав собственности на улично-дорожную сеть общего пользования местного значения и земельные участки под ними; 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ремонт автомобильных дорог общего пользования, находящихся в неудовлетворительном и аварийном состоянии;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уровня обустройства автомобильных дорог местного значения и улично-дорожной сети, монтаж уличного освещения, устройство пешеходных тротуаров, капитальный ремонт и ремонт дворовых территорий и проездов к ним;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проектирование, строительство (реконструкция) и капитальный ремонт улино-дорожной сети общего пользования, мостов и дорожных покрытий;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составления схемы развития сети автомобильных дорог общего пользования местного значения.</w:t>
      </w:r>
    </w:p>
    <w:p w:rsidR="001B0D4C" w:rsidRDefault="001B0D4C" w:rsidP="004D057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Решение этих задач позволит увеличить пропускную способность дорожной сети и увеличит степень благоустройства поселения в целом, улучшить условия движения автотранспорта и снизить уровень аварийности.</w:t>
      </w:r>
    </w:p>
    <w:p w:rsidR="001B0D4C" w:rsidRPr="003E2992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992">
        <w:rPr>
          <w:rFonts w:ascii="Times New Roman" w:hAnsi="Times New Roman" w:cs="Times New Roman"/>
          <w:sz w:val="28"/>
          <w:szCs w:val="28"/>
        </w:rPr>
        <w:t>Важнейшими факторами для достижения целевых показателей муниципальной программы являются: увеличение доходов дорожного фонда за счет принятия мер по введению новых ставок акцизов на автомобильный бензин и дизельное топливо, привлечение средств федерального и областного  бюджета.</w:t>
      </w:r>
    </w:p>
    <w:p w:rsidR="001B0D4C" w:rsidRPr="003E2992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992">
        <w:rPr>
          <w:rFonts w:ascii="Times New Roman" w:hAnsi="Times New Roman" w:cs="Times New Roman"/>
          <w:sz w:val="28"/>
          <w:szCs w:val="28"/>
        </w:rPr>
        <w:t xml:space="preserve">Сроки реализации цели и задачи муниципальной программы соответствуют общему сроку реализации муниципальной программы – </w:t>
      </w:r>
      <w:r w:rsidRPr="003E2992">
        <w:rPr>
          <w:rFonts w:ascii="Times New Roman" w:hAnsi="Times New Roman" w:cs="Times New Roman"/>
          <w:sz w:val="28"/>
          <w:szCs w:val="28"/>
        </w:rPr>
        <w:br/>
        <w:t>2014–2016 годы. Реализация муниципальной программы планируется в один этап.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E2992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муниципальной программы приведен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A04671">
        <w:rPr>
          <w:rFonts w:ascii="Times New Roman" w:hAnsi="Times New Roman" w:cs="Times New Roman"/>
          <w:sz w:val="28"/>
          <w:szCs w:val="28"/>
        </w:rPr>
        <w:t>приложении 1 к муниципальной программе (прилагается)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Default="001B0D4C" w:rsidP="009C007B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3.</w:t>
      </w:r>
    </w:p>
    <w:p w:rsidR="001B0D4C" w:rsidRPr="00F029C2" w:rsidRDefault="001B0D4C" w:rsidP="009C007B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РЕСУРСНОЕ ОБЕСПЕЧЕНИИ МУНИЦИПАЛЬНОЙ ПРОГРАММЫ</w:t>
      </w:r>
    </w:p>
    <w:p w:rsidR="001B0D4C" w:rsidRPr="00815A6D" w:rsidRDefault="001B0D4C" w:rsidP="004D057D">
      <w:pPr>
        <w:pStyle w:val="ListParagraph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Default="001B0D4C" w:rsidP="004D0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муниципальной пр</w:t>
      </w:r>
      <w:r w:rsidRPr="004C7C54">
        <w:rPr>
          <w:rFonts w:ascii="Times New Roman" w:hAnsi="Times New Roman" w:cs="Times New Roman"/>
          <w:sz w:val="28"/>
          <w:szCs w:val="28"/>
        </w:rPr>
        <w:t xml:space="preserve">ограммы осуществляется за счет средств </w:t>
      </w:r>
      <w:r>
        <w:rPr>
          <w:rFonts w:ascii="Times New Roman" w:hAnsi="Times New Roman" w:cs="Times New Roman"/>
          <w:sz w:val="28"/>
          <w:szCs w:val="28"/>
        </w:rPr>
        <w:t>местного бюджета, в том числе за счет отчислений в местные бюджеты от акцизов на автомобильный и прямогонный,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консолидированный бюджет Иркутской области.</w:t>
      </w:r>
    </w:p>
    <w:p w:rsidR="001B0D4C" w:rsidRDefault="001B0D4C" w:rsidP="004D0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1EF">
        <w:rPr>
          <w:rFonts w:ascii="Times New Roman" w:hAnsi="Times New Roman" w:cs="Times New Roman"/>
          <w:sz w:val="28"/>
          <w:szCs w:val="28"/>
        </w:rPr>
        <w:t>Общий объем финанс</w:t>
      </w:r>
      <w:r>
        <w:rPr>
          <w:rFonts w:ascii="Times New Roman" w:hAnsi="Times New Roman" w:cs="Times New Roman"/>
          <w:sz w:val="28"/>
          <w:szCs w:val="28"/>
        </w:rPr>
        <w:t>ирования, всего – 14 637,9 тыс.</w:t>
      </w:r>
      <w:r w:rsidRPr="00C721EF">
        <w:rPr>
          <w:rFonts w:ascii="Times New Roman" w:hAnsi="Times New Roman" w:cs="Times New Roman"/>
          <w:sz w:val="28"/>
          <w:szCs w:val="28"/>
        </w:rPr>
        <w:t xml:space="preserve"> рублей, в том числе</w:t>
      </w:r>
      <w:r>
        <w:rPr>
          <w:rFonts w:ascii="Times New Roman" w:hAnsi="Times New Roman" w:cs="Times New Roman"/>
          <w:sz w:val="28"/>
          <w:szCs w:val="28"/>
        </w:rPr>
        <w:t xml:space="preserve"> по годам реализации муниципальной программы</w:t>
      </w:r>
      <w:r w:rsidRPr="00C721EF">
        <w:rPr>
          <w:rFonts w:ascii="Times New Roman" w:hAnsi="Times New Roman" w:cs="Times New Roman"/>
          <w:sz w:val="28"/>
          <w:szCs w:val="28"/>
        </w:rPr>
        <w:t>:</w:t>
      </w:r>
    </w:p>
    <w:p w:rsidR="001B0D4C" w:rsidRPr="00C721EF" w:rsidRDefault="001B0D4C" w:rsidP="004D0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EF">
        <w:rPr>
          <w:rFonts w:ascii="Times New Roman" w:hAnsi="Times New Roman" w:cs="Times New Roman"/>
          <w:sz w:val="28"/>
          <w:szCs w:val="28"/>
        </w:rPr>
        <w:t xml:space="preserve">2014 год – </w:t>
      </w:r>
      <w:r>
        <w:rPr>
          <w:rFonts w:ascii="Times New Roman" w:hAnsi="Times New Roman" w:cs="Times New Roman"/>
          <w:sz w:val="28"/>
          <w:szCs w:val="28"/>
        </w:rPr>
        <w:t>4 162,1 тыс. рублей;</w:t>
      </w:r>
    </w:p>
    <w:p w:rsidR="001B0D4C" w:rsidRPr="00C721EF" w:rsidRDefault="001B0D4C" w:rsidP="004D0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EF">
        <w:rPr>
          <w:rFonts w:ascii="Times New Roman" w:hAnsi="Times New Roman" w:cs="Times New Roman"/>
          <w:sz w:val="28"/>
          <w:szCs w:val="28"/>
        </w:rPr>
        <w:t xml:space="preserve">2015 год – </w:t>
      </w:r>
      <w:r>
        <w:rPr>
          <w:rFonts w:ascii="Times New Roman" w:hAnsi="Times New Roman" w:cs="Times New Roman"/>
          <w:sz w:val="28"/>
          <w:szCs w:val="28"/>
        </w:rPr>
        <w:t>4 870,5 тыс. рублей;</w:t>
      </w:r>
    </w:p>
    <w:p w:rsidR="001B0D4C" w:rsidRDefault="001B0D4C" w:rsidP="004D0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1EF">
        <w:rPr>
          <w:rFonts w:ascii="Times New Roman" w:hAnsi="Times New Roman" w:cs="Times New Roman"/>
          <w:sz w:val="28"/>
          <w:szCs w:val="28"/>
        </w:rPr>
        <w:t xml:space="preserve">2016 год – </w:t>
      </w:r>
      <w:r>
        <w:rPr>
          <w:rFonts w:ascii="Times New Roman" w:hAnsi="Times New Roman" w:cs="Times New Roman"/>
          <w:sz w:val="28"/>
          <w:szCs w:val="28"/>
        </w:rPr>
        <w:t>5 605,3 тыс. рублей;</w:t>
      </w:r>
    </w:p>
    <w:p w:rsidR="001B0D4C" w:rsidRDefault="001B0D4C" w:rsidP="004D0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финансирования муниципальной программы подлежит ежегодному уточнению.</w:t>
      </w:r>
    </w:p>
    <w:p w:rsidR="001B0D4C" w:rsidRDefault="001B0D4C" w:rsidP="009C007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4.</w:t>
      </w:r>
    </w:p>
    <w:p w:rsidR="001B0D4C" w:rsidRDefault="001B0D4C" w:rsidP="009C007B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1B0D4C" w:rsidRPr="00803A85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Pr="00F75D53" w:rsidRDefault="001B0D4C" w:rsidP="004D05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 </w:t>
      </w:r>
      <w:r w:rsidRPr="00F75D53">
        <w:rPr>
          <w:rFonts w:ascii="Times New Roman" w:hAnsi="Times New Roman" w:cs="Times New Roman"/>
          <w:sz w:val="28"/>
          <w:szCs w:val="28"/>
        </w:rPr>
        <w:t>программа представляет собой систему мероприятий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75D53">
        <w:rPr>
          <w:rFonts w:ascii="Times New Roman" w:hAnsi="Times New Roman" w:cs="Times New Roman"/>
          <w:sz w:val="28"/>
          <w:szCs w:val="28"/>
        </w:rPr>
        <w:t xml:space="preserve"> взаимоувязанных по </w:t>
      </w:r>
      <w:r w:rsidRPr="00A95F59">
        <w:rPr>
          <w:rFonts w:ascii="Times New Roman" w:hAnsi="Times New Roman" w:cs="Times New Roman"/>
          <w:sz w:val="28"/>
          <w:szCs w:val="28"/>
        </w:rPr>
        <w:t>задаче,</w:t>
      </w:r>
      <w:r w:rsidRPr="00F75D53">
        <w:rPr>
          <w:rFonts w:ascii="Times New Roman" w:hAnsi="Times New Roman" w:cs="Times New Roman"/>
          <w:sz w:val="28"/>
          <w:szCs w:val="28"/>
        </w:rPr>
        <w:t xml:space="preserve"> срокам осуществления и ресурсам, обеспечивающих в рамках реализации ключевых государственных функций достижение при</w:t>
      </w:r>
      <w:r>
        <w:rPr>
          <w:rFonts w:ascii="Times New Roman" w:hAnsi="Times New Roman" w:cs="Times New Roman"/>
          <w:sz w:val="28"/>
          <w:szCs w:val="28"/>
        </w:rPr>
        <w:t>оритетов и целей муниципальной</w:t>
      </w:r>
      <w:r w:rsidRPr="00F75D53">
        <w:rPr>
          <w:rFonts w:ascii="Times New Roman" w:hAnsi="Times New Roman" w:cs="Times New Roman"/>
          <w:sz w:val="28"/>
          <w:szCs w:val="28"/>
        </w:rPr>
        <w:t xml:space="preserve"> политики в сфере развития </w:t>
      </w:r>
      <w:r>
        <w:rPr>
          <w:rFonts w:ascii="Times New Roman" w:hAnsi="Times New Roman" w:cs="Times New Roman"/>
          <w:sz w:val="28"/>
          <w:szCs w:val="28"/>
        </w:rPr>
        <w:t xml:space="preserve">дорожного </w:t>
      </w:r>
      <w:r w:rsidRPr="00B86D36">
        <w:rPr>
          <w:rFonts w:ascii="Times New Roman" w:hAnsi="Times New Roman" w:cs="Times New Roman"/>
          <w:sz w:val="28"/>
          <w:szCs w:val="28"/>
        </w:rPr>
        <w:t xml:space="preserve">хозяйства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86D36">
        <w:rPr>
          <w:rFonts w:ascii="Times New Roman" w:hAnsi="Times New Roman" w:cs="Times New Roman"/>
          <w:sz w:val="28"/>
          <w:szCs w:val="28"/>
        </w:rPr>
        <w:t>.</w:t>
      </w:r>
    </w:p>
    <w:p w:rsidR="001B0D4C" w:rsidRDefault="001B0D4C" w:rsidP="004D05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5D53">
        <w:rPr>
          <w:rFonts w:ascii="Times New Roman" w:hAnsi="Times New Roman" w:cs="Times New Roman"/>
          <w:sz w:val="28"/>
          <w:szCs w:val="28"/>
        </w:rPr>
        <w:t xml:space="preserve">Реализация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F75D53">
        <w:rPr>
          <w:rFonts w:ascii="Times New Roman" w:hAnsi="Times New Roman" w:cs="Times New Roman"/>
          <w:sz w:val="28"/>
          <w:szCs w:val="28"/>
        </w:rPr>
        <w:t xml:space="preserve">рограммы сопряжена с рядом макроэкономических, социальных, финансовых и иных рисков, которые могут привести к несвоевременному или неполному решению задач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F75D53">
        <w:rPr>
          <w:rFonts w:ascii="Times New Roman" w:hAnsi="Times New Roman" w:cs="Times New Roman"/>
          <w:sz w:val="28"/>
          <w:szCs w:val="28"/>
        </w:rPr>
        <w:t>, нерациональному использованию ресурсов, другим негативным последствиям.</w:t>
      </w:r>
    </w:p>
    <w:p w:rsidR="001B0D4C" w:rsidRDefault="001B0D4C" w:rsidP="004D05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5D53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числу макроэкономических рисков, следует отнести изменение конъюктуры на внутренних и внешних рынках сырья, строительных материалов и техники, рынках рабочей силы, колебания цен в экономике, связанное с колебаниями цен на энергоносители. Возможное снижение объемов производства и предложения на рынке строительных материалов может привести к дефициту и замедлению темпов реализации мероприятий муниципальной программы в области, реконструкции, ремонта и содержание автомобильных дорог. Вместе с тем, увеличение объемов реализации мероприятий муниципальной программы, в первую очередь в области содержания и ремонта автомобильных дорог, может обеспечить дополнительную занятость лиц, потерявших в других отраслях экономики и не имеющих специальной квалификации.</w:t>
      </w:r>
    </w:p>
    <w:p w:rsidR="001B0D4C" w:rsidRDefault="001B0D4C" w:rsidP="004D05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муниципальной программы сопряжена с законодательными рисками. Эффективная и динамичная реализация мероприятий муниципальной программы во многом будет зависеть от совершенствования нормативной правовой базы в сфере законодательства о закупках для государственных (муниципальных) нужд.</w:t>
      </w:r>
    </w:p>
    <w:p w:rsidR="001B0D4C" w:rsidRDefault="001B0D4C" w:rsidP="004D05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показателей муниципальной программы в значительной степени зависит от стабильности положений Налогового кодекса Российской Федерации, касающихся ставок и акцизов на автомобильное топливо, являющихся источником формирования дорожных фондов. Снижение ставок  и доли акцизов в цене автомобильного топлива будет вести к уменьшению доходов дорожных фондов и уменьшению в связи с этим объемов дорожных работ.</w:t>
      </w:r>
    </w:p>
    <w:p w:rsidR="001B0D4C" w:rsidRDefault="001B0D4C" w:rsidP="004D05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рисками при реализации муниципальной программы и минимизация их негативных последствий при выполнении муниципальной программы будет осуществляться на основе оперативного и среднесрочного планирования работ.</w:t>
      </w:r>
    </w:p>
    <w:p w:rsidR="001B0D4C" w:rsidRDefault="001B0D4C" w:rsidP="004D05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управления реализацией муниципальной программы предусматривает следующие меры, направленные на управление рисками:</w:t>
      </w:r>
    </w:p>
    <w:p w:rsidR="001B0D4C" w:rsidRDefault="001B0D4C" w:rsidP="004D05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принципа гибкости ресурсного обеспечения при планировании мероприятий, своевременной корректировки планов для обеспечения наиболее эффективного использования выделенных ресурсов;</w:t>
      </w:r>
    </w:p>
    <w:p w:rsidR="001B0D4C" w:rsidRDefault="001B0D4C" w:rsidP="004D05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периодическая корректировка состава программных мероприятий и показателей с учетом достигнутых результатов и текущих условий реализации муниципальной программы.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5.</w:t>
      </w:r>
    </w:p>
    <w:p w:rsidR="001B0D4C" w:rsidRPr="00F029C2" w:rsidRDefault="001B0D4C" w:rsidP="004D057D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B2720">
        <w:rPr>
          <w:rFonts w:ascii="Times New Roman" w:hAnsi="Times New Roman" w:cs="Times New Roman"/>
          <w:sz w:val="28"/>
          <w:szCs w:val="28"/>
        </w:rPr>
        <w:t>ОЖИДАЕМЫЕ КОНЕЧНЫЕ РЕЗУЛЬТАТЫ РЕАЛИЗАЦИИ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время реализации муниципальной  программы, в населенных пунктах Хомутовского муниципального образования будет отремонтировано  32  км</w:t>
      </w:r>
      <w:r w:rsidRPr="00A0467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ав</w:t>
      </w:r>
      <w:r w:rsidRPr="00FB2720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>мобильных дорог общего пользования местного значения, находящихся в границах населенных пунктов Хомутовского муниципального образования, доля протяженности автомобильных дорог общего пользования местного значения, находящихся в границах населенных пунктов Хомутовского МО, не отвечающих нормативным требованиям к транспортно-эксплуатационным показателям, к  2017 году снизится до 46%.</w:t>
      </w:r>
    </w:p>
    <w:p w:rsidR="001B0D4C" w:rsidRDefault="001B0D4C" w:rsidP="004D057D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этих результатов означает удовлетворение растущих потребностей населения на основе доступности транспортных услуг, которая относится к числу важнейших параметров, определяющих качество жизни населения и уровень развития экономики.</w:t>
      </w:r>
    </w:p>
    <w:p w:rsidR="001B0D4C" w:rsidRDefault="001B0D4C" w:rsidP="004D057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560" w:type="dxa"/>
        <w:tblInd w:w="-10" w:type="dxa"/>
        <w:tblLook w:val="0000"/>
      </w:tblPr>
      <w:tblGrid>
        <w:gridCol w:w="540"/>
        <w:gridCol w:w="4040"/>
        <w:gridCol w:w="1071"/>
        <w:gridCol w:w="1071"/>
        <w:gridCol w:w="1071"/>
        <w:gridCol w:w="1240"/>
      </w:tblGrid>
      <w:tr w:rsidR="001B0D4C" w:rsidRPr="002817AA" w:rsidTr="002817AA">
        <w:trPr>
          <w:trHeight w:val="28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</w:tr>
      <w:tr w:rsidR="001B0D4C" w:rsidRPr="002817AA" w:rsidTr="002817AA">
        <w:trPr>
          <w:trHeight w:val="360"/>
        </w:trPr>
        <w:tc>
          <w:tcPr>
            <w:tcW w:w="85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                       Приложение №1</w:t>
            </w:r>
          </w:p>
        </w:tc>
      </w:tr>
      <w:tr w:rsidR="001B0D4C" w:rsidRPr="002817AA" w:rsidTr="002817AA">
        <w:trPr>
          <w:trHeight w:val="288"/>
        </w:trPr>
        <w:tc>
          <w:tcPr>
            <w:tcW w:w="85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817AA">
              <w:rPr>
                <w:rFonts w:ascii="Times New Roman" w:hAnsi="Times New Roman" w:cs="Times New Roman"/>
                <w:color w:val="000000"/>
              </w:rPr>
              <w:t xml:space="preserve">к муниципальной программе </w:t>
            </w:r>
          </w:p>
        </w:tc>
      </w:tr>
      <w:tr w:rsidR="001B0D4C" w:rsidRPr="002817AA" w:rsidTr="002817AA">
        <w:trPr>
          <w:trHeight w:val="288"/>
        </w:trPr>
        <w:tc>
          <w:tcPr>
            <w:tcW w:w="85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817AA">
              <w:rPr>
                <w:rFonts w:ascii="Times New Roman" w:hAnsi="Times New Roman" w:cs="Times New Roman"/>
                <w:color w:val="000000"/>
              </w:rPr>
              <w:t xml:space="preserve">Хомутовского муниципального образования </w:t>
            </w:r>
          </w:p>
        </w:tc>
      </w:tr>
      <w:tr w:rsidR="001B0D4C" w:rsidRPr="002817AA" w:rsidTr="002817AA">
        <w:trPr>
          <w:trHeight w:val="312"/>
        </w:trPr>
        <w:tc>
          <w:tcPr>
            <w:tcW w:w="85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817AA">
              <w:rPr>
                <w:rFonts w:ascii="Times New Roman" w:hAnsi="Times New Roman" w:cs="Times New Roman"/>
                <w:color w:val="000000"/>
              </w:rPr>
              <w:t>"Развитие дорожного хозяйства" на 2014-2016 годы</w:t>
            </w:r>
          </w:p>
        </w:tc>
      </w:tr>
      <w:tr w:rsidR="001B0D4C" w:rsidRPr="002817AA" w:rsidTr="002817AA">
        <w:trPr>
          <w:trHeight w:val="864"/>
        </w:trPr>
        <w:tc>
          <w:tcPr>
            <w:tcW w:w="85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</w:t>
            </w: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</w:t>
            </w:r>
          </w:p>
        </w:tc>
      </w:tr>
      <w:tr w:rsidR="001B0D4C" w:rsidRPr="002817AA" w:rsidTr="002817AA">
        <w:trPr>
          <w:trHeight w:val="34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</w:tr>
      <w:tr w:rsidR="001B0D4C" w:rsidRPr="002817AA" w:rsidTr="002817AA">
        <w:trPr>
          <w:trHeight w:val="408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тыс.руб.</w:t>
            </w:r>
          </w:p>
        </w:tc>
      </w:tr>
      <w:tr w:rsidR="001B0D4C" w:rsidRPr="002817AA" w:rsidTr="002817AA">
        <w:trPr>
          <w:trHeight w:val="720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Ремонт автомобильных дорог, 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1820,50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3331,70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3874,80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9027,00</w:t>
            </w:r>
          </w:p>
        </w:tc>
      </w:tr>
      <w:tr w:rsidR="001B0D4C" w:rsidRPr="002817AA" w:rsidTr="002817AA">
        <w:trPr>
          <w:trHeight w:val="576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д.Куда:</w:t>
            </w: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ул.Луговая, частично 1200 метров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485,00</w:t>
            </w:r>
          </w:p>
        </w:tc>
      </w:tr>
      <w:tr w:rsidR="001B0D4C" w:rsidRPr="002817AA" w:rsidTr="002817AA">
        <w:trPr>
          <w:trHeight w:val="276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ул.Береговая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370,00</w:t>
            </w:r>
          </w:p>
        </w:tc>
      </w:tr>
      <w:tr w:rsidR="001B0D4C" w:rsidRPr="002817AA" w:rsidTr="002817AA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ул.Некрасова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138,30</w:t>
            </w:r>
          </w:p>
        </w:tc>
      </w:tr>
      <w:tr w:rsidR="001B0D4C" w:rsidRPr="002817AA" w:rsidTr="002817AA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70 лет Октября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300,00</w:t>
            </w:r>
          </w:p>
        </w:tc>
      </w:tr>
      <w:tr w:rsidR="001B0D4C" w:rsidRPr="002817AA" w:rsidTr="002817AA">
        <w:trPr>
          <w:trHeight w:val="36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ул.Подгорная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350,00</w:t>
            </w:r>
          </w:p>
        </w:tc>
      </w:tr>
      <w:tr w:rsidR="001B0D4C" w:rsidRPr="002817AA" w:rsidTr="002817AA">
        <w:trPr>
          <w:trHeight w:val="68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с.Хомутово:                                                                                                     </w:t>
            </w: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ул.Фабричная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167,41</w:t>
            </w:r>
          </w:p>
        </w:tc>
      </w:tr>
      <w:tr w:rsidR="001B0D4C" w:rsidRPr="002817AA" w:rsidTr="002817AA">
        <w:trPr>
          <w:trHeight w:val="588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перекресток ул.Тимирязева и ул.Чапаева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137,75</w:t>
            </w:r>
          </w:p>
        </w:tc>
      </w:tr>
      <w:tr w:rsidR="001B0D4C" w:rsidRPr="002817AA" w:rsidTr="002817AA">
        <w:trPr>
          <w:trHeight w:val="32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ул.Заводская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194,19</w:t>
            </w:r>
          </w:p>
        </w:tc>
      </w:tr>
      <w:tr w:rsidR="001B0D4C" w:rsidRPr="002817AA" w:rsidTr="002817AA">
        <w:trPr>
          <w:trHeight w:val="348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Кольцовская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926,50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926,50</w:t>
            </w:r>
          </w:p>
        </w:tc>
      </w:tr>
      <w:tr w:rsidR="001B0D4C" w:rsidRPr="002817AA" w:rsidTr="002817AA">
        <w:trPr>
          <w:trHeight w:val="336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Дальний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300,20</w:t>
            </w:r>
          </w:p>
        </w:tc>
      </w:tr>
      <w:tr w:rsidR="001B0D4C" w:rsidRPr="002817AA" w:rsidTr="002817AA">
        <w:trPr>
          <w:trHeight w:val="336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1101,70</w:t>
            </w:r>
          </w:p>
        </w:tc>
      </w:tr>
      <w:tr w:rsidR="001B0D4C" w:rsidRPr="002817AA" w:rsidTr="002817AA">
        <w:trPr>
          <w:trHeight w:val="348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405,00</w:t>
            </w:r>
          </w:p>
        </w:tc>
      </w:tr>
      <w:tr w:rsidR="001B0D4C" w:rsidRPr="002817AA" w:rsidTr="002817AA">
        <w:trPr>
          <w:trHeight w:val="36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ул.Зеленая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450,00</w:t>
            </w:r>
          </w:p>
        </w:tc>
      </w:tr>
      <w:tr w:rsidR="001B0D4C" w:rsidRPr="002817AA" w:rsidTr="002817AA">
        <w:trPr>
          <w:trHeight w:val="37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ул.Гоголя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239,80</w:t>
            </w:r>
          </w:p>
        </w:tc>
      </w:tr>
      <w:tr w:rsidR="001B0D4C" w:rsidRPr="002817AA" w:rsidTr="002817AA">
        <w:trPr>
          <w:trHeight w:val="42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ул.Сиреневая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1B0D4C" w:rsidRPr="002817AA" w:rsidTr="002817AA">
        <w:trPr>
          <w:trHeight w:val="32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ул.Яблоневая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1B0D4C" w:rsidRPr="002817AA" w:rsidTr="002817AA">
        <w:trPr>
          <w:trHeight w:val="6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дворовой территории ул.Чапаева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616,41</w:t>
            </w:r>
          </w:p>
        </w:tc>
      </w:tr>
      <w:tr w:rsidR="001B0D4C" w:rsidRPr="002817AA" w:rsidTr="002817AA">
        <w:trPr>
          <w:trHeight w:val="68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п.Горный  </w:t>
            </w: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 от Качугского тракта до п.Горный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200,00</w:t>
            </w:r>
          </w:p>
        </w:tc>
      </w:tr>
      <w:tr w:rsidR="001B0D4C" w:rsidRPr="002817AA" w:rsidTr="002817AA">
        <w:trPr>
          <w:trHeight w:val="66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д.Талька:                                       </w:t>
            </w: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ул.Степная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507,00</w:t>
            </w:r>
          </w:p>
        </w:tc>
      </w:tr>
      <w:tr w:rsidR="001B0D4C" w:rsidRPr="002817AA" w:rsidTr="002817AA">
        <w:trPr>
          <w:trHeight w:val="408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ул.Береговая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</w:tr>
      <w:tr w:rsidR="001B0D4C" w:rsidRPr="002817AA" w:rsidTr="002817AA">
        <w:trPr>
          <w:trHeight w:val="68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д.Позднякова:                                       </w:t>
            </w: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ул.Российская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197,74</w:t>
            </w:r>
          </w:p>
        </w:tc>
      </w:tr>
      <w:tr w:rsidR="001B0D4C" w:rsidRPr="002817AA" w:rsidTr="002817AA">
        <w:trPr>
          <w:trHeight w:val="32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ул.Мостовая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</w:tr>
      <w:tr w:rsidR="001B0D4C" w:rsidRPr="002817AA" w:rsidTr="002817AA">
        <w:trPr>
          <w:trHeight w:val="348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ул.Левобережная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390,00</w:t>
            </w:r>
          </w:p>
        </w:tc>
      </w:tr>
      <w:tr w:rsidR="001B0D4C" w:rsidRPr="002817AA" w:rsidTr="002817AA">
        <w:trPr>
          <w:trHeight w:val="66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п.Плишкино:                                      </w:t>
            </w: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ул.Подгорная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250,00</w:t>
            </w:r>
          </w:p>
        </w:tc>
      </w:tr>
      <w:tr w:rsidR="001B0D4C" w:rsidRPr="002817AA" w:rsidTr="002817AA">
        <w:trPr>
          <w:trHeight w:val="276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 Проведение паспортизации автомобильных дорог местного значения Хомутовского  муниципального образования                   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654,00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654,00</w:t>
            </w:r>
          </w:p>
        </w:tc>
      </w:tr>
      <w:tr w:rsidR="001B0D4C" w:rsidRPr="002817AA" w:rsidTr="002817AA">
        <w:trPr>
          <w:trHeight w:val="276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B0D4C" w:rsidRPr="002817AA" w:rsidTr="002817AA">
        <w:trPr>
          <w:trHeight w:val="276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B0D4C" w:rsidRPr="002817AA" w:rsidTr="002817AA">
        <w:trPr>
          <w:trHeight w:val="456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B0D4C" w:rsidRPr="002817AA" w:rsidTr="002817AA">
        <w:trPr>
          <w:trHeight w:val="588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Монтаж и ремонт уличного освещения 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461,61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530,50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1489,11</w:t>
            </w:r>
          </w:p>
        </w:tc>
      </w:tr>
      <w:tr w:rsidR="001B0D4C" w:rsidRPr="002817AA" w:rsidTr="002817AA">
        <w:trPr>
          <w:trHeight w:val="636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электроматериалов для  содержания уличного освещения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206,38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уличного освещения, в т.ч.: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1282,73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д.Куда:                ул.Луговая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50,81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ул.Береговая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55,00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ул.Кошевого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57,68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ул.Тепличная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ул.Васильева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с.Хомутово:        ул.50 лет Октября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98,70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ул.Кольцовская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246,60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пер. Дальний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ул.Фабричная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ул.Зеленая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ул.Сиреневая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55,00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ул.Гоголя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55,00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пер.Пожарный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ул.Садовая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ул.Горького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0D4C" w:rsidRPr="002817AA" w:rsidTr="002817AA">
        <w:trPr>
          <w:trHeight w:val="348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д.Талька:              ул.Береговая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ул.Степная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55,00</w:t>
            </w:r>
          </w:p>
        </w:tc>
      </w:tr>
      <w:tr w:rsidR="001B0D4C" w:rsidRPr="002817AA" w:rsidTr="002817AA">
        <w:trPr>
          <w:trHeight w:val="36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д.Позднякова,      ул.Российская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53,94</w:t>
            </w:r>
          </w:p>
        </w:tc>
      </w:tr>
      <w:tr w:rsidR="001B0D4C" w:rsidRPr="002817AA" w:rsidTr="002817AA">
        <w:trPr>
          <w:trHeight w:val="36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Плишкино       ул.Школьная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0D4C" w:rsidRPr="002817AA" w:rsidTr="002817AA">
        <w:trPr>
          <w:trHeight w:val="612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автомобильных дорог местного значения, 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941,02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1041,80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3182,82</w:t>
            </w:r>
          </w:p>
        </w:tc>
      </w:tr>
      <w:tr w:rsidR="001B0D4C" w:rsidRPr="002817AA" w:rsidTr="002817AA">
        <w:trPr>
          <w:trHeight w:val="6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грейдеровка  автомобильных дорог в зимнее время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753,22</w:t>
            </w:r>
          </w:p>
        </w:tc>
      </w:tr>
      <w:tr w:rsidR="001B0D4C" w:rsidRPr="002817AA" w:rsidTr="002817AA">
        <w:trPr>
          <w:trHeight w:val="372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противогололедная подсыпка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464,10</w:t>
            </w:r>
          </w:p>
        </w:tc>
      </w:tr>
      <w:tr w:rsidR="001B0D4C" w:rsidRPr="002817AA" w:rsidTr="002817AA">
        <w:trPr>
          <w:trHeight w:val="92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Грейдеровка автомобильных дорог местного значения с посыпкой ПГС при работе автогрейдера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1965,46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Разработка ПСД, 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285,00</w:t>
            </w:r>
          </w:p>
        </w:tc>
      </w:tr>
      <w:tr w:rsidR="001B0D4C" w:rsidRPr="002817AA" w:rsidTr="002817AA">
        <w:trPr>
          <w:trHeight w:val="68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ПСД на аварийный мост через ручей в 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Плишкино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285,00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4162,10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4870,50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5605,30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17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14637,90</w:t>
            </w:r>
          </w:p>
        </w:tc>
      </w:tr>
      <w:tr w:rsidR="001B0D4C" w:rsidRPr="002817AA" w:rsidTr="002817AA">
        <w:trPr>
          <w:trHeight w:val="31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color w:val="000000"/>
              </w:rPr>
            </w:pPr>
          </w:p>
        </w:tc>
      </w:tr>
      <w:tr w:rsidR="001B0D4C" w:rsidRPr="002817AA" w:rsidTr="002817AA">
        <w:trPr>
          <w:trHeight w:val="732"/>
        </w:trPr>
        <w:tc>
          <w:tcPr>
            <w:tcW w:w="4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отдела по работе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817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населением и ЖКХ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D4C" w:rsidRPr="002817AA" w:rsidRDefault="001B0D4C" w:rsidP="002817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17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Ю.В.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817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Рудя</w:t>
            </w:r>
          </w:p>
        </w:tc>
      </w:tr>
    </w:tbl>
    <w:p w:rsidR="001B0D4C" w:rsidRDefault="001B0D4C" w:rsidP="004D057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1B0D4C" w:rsidSect="009E061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D4C" w:rsidRDefault="001B0D4C" w:rsidP="009E061E">
      <w:pPr>
        <w:spacing w:after="0" w:line="240" w:lineRule="auto"/>
      </w:pPr>
      <w:r>
        <w:separator/>
      </w:r>
    </w:p>
  </w:endnote>
  <w:endnote w:type="continuationSeparator" w:id="1">
    <w:p w:rsidR="001B0D4C" w:rsidRDefault="001B0D4C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D4C" w:rsidRDefault="001B0D4C" w:rsidP="009E061E">
      <w:pPr>
        <w:spacing w:after="0" w:line="240" w:lineRule="auto"/>
      </w:pPr>
      <w:r>
        <w:separator/>
      </w:r>
    </w:p>
  </w:footnote>
  <w:footnote w:type="continuationSeparator" w:id="1">
    <w:p w:rsidR="001B0D4C" w:rsidRDefault="001B0D4C" w:rsidP="009E06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061E"/>
    <w:rsid w:val="00024D42"/>
    <w:rsid w:val="00057F3C"/>
    <w:rsid w:val="0008331D"/>
    <w:rsid w:val="001748B3"/>
    <w:rsid w:val="001B0D4C"/>
    <w:rsid w:val="001F5644"/>
    <w:rsid w:val="001F5670"/>
    <w:rsid w:val="0022628A"/>
    <w:rsid w:val="002817AA"/>
    <w:rsid w:val="002B6298"/>
    <w:rsid w:val="00341CBE"/>
    <w:rsid w:val="003773D1"/>
    <w:rsid w:val="00387FF4"/>
    <w:rsid w:val="003E2992"/>
    <w:rsid w:val="004232AB"/>
    <w:rsid w:val="004C7C54"/>
    <w:rsid w:val="004D057D"/>
    <w:rsid w:val="004F6225"/>
    <w:rsid w:val="005E1F5D"/>
    <w:rsid w:val="006067D2"/>
    <w:rsid w:val="00725328"/>
    <w:rsid w:val="00752114"/>
    <w:rsid w:val="007578B1"/>
    <w:rsid w:val="007E56E9"/>
    <w:rsid w:val="007F07E0"/>
    <w:rsid w:val="00803A85"/>
    <w:rsid w:val="00815A6D"/>
    <w:rsid w:val="008225DF"/>
    <w:rsid w:val="00834B85"/>
    <w:rsid w:val="00845DD0"/>
    <w:rsid w:val="008A4DDF"/>
    <w:rsid w:val="008F07A0"/>
    <w:rsid w:val="00963658"/>
    <w:rsid w:val="00981D85"/>
    <w:rsid w:val="009C007B"/>
    <w:rsid w:val="009E061E"/>
    <w:rsid w:val="009F5EEA"/>
    <w:rsid w:val="00A04671"/>
    <w:rsid w:val="00A1119E"/>
    <w:rsid w:val="00A83026"/>
    <w:rsid w:val="00A95F59"/>
    <w:rsid w:val="00B32B67"/>
    <w:rsid w:val="00B86D36"/>
    <w:rsid w:val="00C1617A"/>
    <w:rsid w:val="00C721EF"/>
    <w:rsid w:val="00D82E9E"/>
    <w:rsid w:val="00D870CE"/>
    <w:rsid w:val="00DD3751"/>
    <w:rsid w:val="00F029C2"/>
    <w:rsid w:val="00F6386F"/>
    <w:rsid w:val="00F66D9B"/>
    <w:rsid w:val="00F75D53"/>
    <w:rsid w:val="00FB2720"/>
    <w:rsid w:val="00FF0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D42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E061E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06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E061E"/>
  </w:style>
  <w:style w:type="paragraph" w:styleId="Footer">
    <w:name w:val="footer"/>
    <w:basedOn w:val="Normal"/>
    <w:link w:val="FooterChar"/>
    <w:uiPriority w:val="99"/>
    <w:semiHidden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E061E"/>
  </w:style>
  <w:style w:type="paragraph" w:styleId="ListParagraph">
    <w:name w:val="List Paragraph"/>
    <w:basedOn w:val="Normal"/>
    <w:uiPriority w:val="99"/>
    <w:qFormat/>
    <w:rsid w:val="007578B1"/>
    <w:pPr>
      <w:ind w:left="720"/>
    </w:pPr>
  </w:style>
  <w:style w:type="paragraph" w:customStyle="1" w:styleId="ConsPlusNonformat">
    <w:name w:val="ConsPlusNonformat"/>
    <w:uiPriority w:val="99"/>
    <w:rsid w:val="001748B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14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12</Pages>
  <Words>3531</Words>
  <Characters>20128</Characters>
  <Application>Microsoft Office Outlook</Application>
  <DocSecurity>0</DocSecurity>
  <Lines>0</Lines>
  <Paragraphs>0</Paragraphs>
  <ScaleCrop>false</ScaleCrop>
  <Company>Администрация  Хомутовского МО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</cp:lastModifiedBy>
  <cp:revision>5</cp:revision>
  <cp:lastPrinted>2014-02-05T01:42:00Z</cp:lastPrinted>
  <dcterms:created xsi:type="dcterms:W3CDTF">2014-02-05T00:35:00Z</dcterms:created>
  <dcterms:modified xsi:type="dcterms:W3CDTF">2014-02-18T05:21:00Z</dcterms:modified>
</cp:coreProperties>
</file>