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2E0A8D" w:rsidRPr="002E0A8D">
        <w:rPr>
          <w:rFonts w:ascii="Times New Roman" w:hAnsi="Times New Roman" w:cs="Times New Roman"/>
          <w:sz w:val="28"/>
          <w:szCs w:val="28"/>
        </w:rPr>
        <w:t>Законом Иркутской области от 24.10.2024 № 83-ОЗ (ред. от 25.12.2024) « О преобразовании всех поселений, входящих в состав Иркутского районного муниципального</w:t>
      </w:r>
      <w:proofErr w:type="gramEnd"/>
      <w:r w:rsidR="002E0A8D" w:rsidRPr="002E0A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E0A8D" w:rsidRPr="002E0A8D">
        <w:rPr>
          <w:rFonts w:ascii="Times New Roman" w:hAnsi="Times New Roman" w:cs="Times New Roman"/>
          <w:sz w:val="28"/>
          <w:szCs w:val="28"/>
        </w:rPr>
        <w:t>образования Иркутской области, путем их объединения»</w:t>
      </w:r>
      <w:r w:rsidR="002E0A8D">
        <w:rPr>
          <w:rFonts w:ascii="Times New Roman" w:hAnsi="Times New Roman" w:cs="Times New Roman"/>
          <w:sz w:val="28"/>
          <w:szCs w:val="28"/>
        </w:rPr>
        <w:t xml:space="preserve">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2E0A8D">
        <w:rPr>
          <w:rFonts w:ascii="Times New Roman" w:eastAsia="Times New Roman" w:hAnsi="Times New Roman" w:cs="Times New Roman"/>
          <w:sz w:val="28"/>
          <w:szCs w:val="28"/>
        </w:rPr>
        <w:t>18.09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2E0A8D">
        <w:rPr>
          <w:rFonts w:ascii="Times New Roman" w:eastAsia="Times New Roman" w:hAnsi="Times New Roman" w:cs="Times New Roman"/>
          <w:sz w:val="28"/>
          <w:szCs w:val="28"/>
        </w:rPr>
        <w:t>Пак В.П.</w:t>
      </w:r>
      <w:r w:rsidR="00A10F84" w:rsidRPr="00A10F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proofErr w:type="gram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A6743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Default="009E4894" w:rsidP="002E0A8D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</w:t>
      </w:r>
      <w:r w:rsidR="002E0A8D" w:rsidRPr="002E0A8D">
        <w:rPr>
          <w:rFonts w:ascii="Times New Roman" w:eastAsia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38:06:100801:39190 площадью 972 </w:t>
      </w:r>
      <w:proofErr w:type="spellStart"/>
      <w:r w:rsidR="002E0A8D" w:rsidRPr="002E0A8D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2E0A8D" w:rsidRPr="002E0A8D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  Российская федерация, Иркутская область, Иркутский муниципальный район, </w:t>
      </w:r>
      <w:proofErr w:type="spellStart"/>
      <w:r w:rsidR="002E0A8D" w:rsidRPr="002E0A8D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2E0A8D" w:rsidRPr="002E0A8D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село Хомутово, улица Трактовая, земельный участок 31 "Б"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3E1" w:rsidRPr="005B33E1" w:rsidRDefault="005B33E1" w:rsidP="005B33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3E1">
        <w:rPr>
          <w:rFonts w:ascii="Times New Roman" w:hAnsi="Times New Roman" w:cs="Times New Roman"/>
          <w:sz w:val="28"/>
          <w:szCs w:val="28"/>
        </w:rPr>
        <w:t>Председатель ликвидационной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5B33E1">
        <w:rPr>
          <w:rFonts w:ascii="Times New Roman" w:hAnsi="Times New Roman" w:cs="Times New Roman"/>
          <w:sz w:val="28"/>
          <w:szCs w:val="28"/>
        </w:rPr>
        <w:t xml:space="preserve">              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A6743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A67430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E160C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2E0A8D">
      <w:pgSz w:w="11906" w:h="16838"/>
      <w:pgMar w:top="284" w:right="707" w:bottom="426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A8D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33E1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0F84"/>
    <w:rsid w:val="00A12944"/>
    <w:rsid w:val="00A32440"/>
    <w:rsid w:val="00A35DCB"/>
    <w:rsid w:val="00A407CC"/>
    <w:rsid w:val="00A47613"/>
    <w:rsid w:val="00A47711"/>
    <w:rsid w:val="00A67430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29B3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1C2CE-3550-4B67-80E6-A8AAD7E9E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1933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49</cp:revision>
  <cp:lastPrinted>2025-09-29T01:27:00Z</cp:lastPrinted>
  <dcterms:created xsi:type="dcterms:W3CDTF">2020-06-05T04:01:00Z</dcterms:created>
  <dcterms:modified xsi:type="dcterms:W3CDTF">2025-09-29T01:27:00Z</dcterms:modified>
</cp:coreProperties>
</file>