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8306BC" w:rsidRPr="008306BC">
        <w:rPr>
          <w:rFonts w:ascii="Times New Roman" w:hAnsi="Times New Roman" w:cs="Times New Roman"/>
          <w:sz w:val="28"/>
          <w:szCs w:val="28"/>
        </w:rPr>
        <w:t>Леоновой Ирины Сергеевны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8306BC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>Назначить публичные слушания по проекту решения о предоставлении разрешения на условно разрешенный вид использования «Магазины»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Default="008306BC" w:rsidP="008306BC">
      <w:pPr>
        <w:pStyle w:val="a9"/>
        <w:numPr>
          <w:ilvl w:val="1"/>
          <w:numId w:val="13"/>
        </w:numPr>
        <w:tabs>
          <w:tab w:val="left" w:pos="142"/>
          <w:tab w:val="left" w:pos="426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6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земельного участка с кадастровым номером 38:06:100105:938 площадью 1000 </w:t>
      </w:r>
      <w:proofErr w:type="spellStart"/>
      <w:r w:rsidRPr="008306BC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8306BC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 Иркутская область, Иркутский район, с. Хомутово, ул. Мичурина, 1 "Б".</w:t>
      </w:r>
    </w:p>
    <w:p w:rsidR="00F84887" w:rsidRPr="009F7A71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6BC" w:rsidRDefault="008306BC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8306BC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8306BC">
        <w:rPr>
          <w:rFonts w:ascii="Times New Roman" w:hAnsi="Times New Roman" w:cs="Times New Roman"/>
          <w:sz w:val="28"/>
          <w:szCs w:val="28"/>
        </w:rPr>
        <w:t xml:space="preserve">    </w:t>
      </w:r>
      <w:r w:rsidR="00C67D4A">
        <w:rPr>
          <w:rFonts w:ascii="Times New Roman" w:hAnsi="Times New Roman" w:cs="Times New Roman"/>
          <w:sz w:val="28"/>
          <w:szCs w:val="28"/>
        </w:rPr>
        <w:t xml:space="preserve">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8306BC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06BC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81A23-AAD3-4623-B2BC-EAE88F501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1891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2025-02-03T01:14:00Z</cp:lastPrinted>
  <dcterms:created xsi:type="dcterms:W3CDTF">2020-06-05T04:01:00Z</dcterms:created>
  <dcterms:modified xsi:type="dcterms:W3CDTF">2025-02-03T01:14:00Z</dcterms:modified>
</cp:coreProperties>
</file>